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3A18A063"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1D7B9A">
        <w:rPr>
          <w:rFonts w:ascii="GHEA Grapalat" w:hAnsi="GHEA Grapalat"/>
          <w:lang w:val="hy-AM"/>
        </w:rPr>
        <w:t>09</w:t>
      </w:r>
      <w:r w:rsidR="0036724A" w:rsidRPr="001D2D49">
        <w:rPr>
          <w:rFonts w:ascii="GHEA Grapalat" w:hAnsi="GHEA Grapalat"/>
          <w:lang w:val="hy-AM"/>
        </w:rPr>
        <w:t>.</w:t>
      </w:r>
      <w:r w:rsidR="00FF2F98">
        <w:rPr>
          <w:rFonts w:ascii="GHEA Grapalat" w:hAnsi="GHEA Grapalat"/>
          <w:lang w:val="hy-AM"/>
        </w:rPr>
        <w:t>0</w:t>
      </w:r>
      <w:r w:rsidR="001D7B9A">
        <w:rPr>
          <w:rFonts w:ascii="GHEA Grapalat" w:hAnsi="GHEA Grapalat"/>
          <w:lang w:val="hy-AM"/>
        </w:rPr>
        <w:t>4</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FF2F98">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5D1C624F"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1D7B9A">
        <w:rPr>
          <w:rFonts w:ascii="GHEA Grapalat" w:hAnsi="GHEA Grapalat"/>
        </w:rPr>
        <w:t>26/53</w:t>
      </w:r>
    </w:p>
    <w:p w14:paraId="5F15A9EB" w14:textId="2D347175" w:rsidR="007E6F04" w:rsidRPr="00FB28CE" w:rsidRDefault="007E6F04" w:rsidP="007E6F04">
      <w:pPr>
        <w:pStyle w:val="BodyTextIndent"/>
        <w:widowControl w:val="0"/>
        <w:spacing w:after="160" w:line="240" w:lineRule="auto"/>
        <w:jc w:val="center"/>
        <w:rPr>
          <w:rFonts w:ascii="GHEA Grapalat" w:hAnsi="GHEA Grapalat"/>
          <w:b/>
          <w:i w:val="0"/>
          <w:sz w:val="24"/>
          <w:szCs w:val="24"/>
          <w:lang w:val="hy-AM"/>
        </w:rPr>
      </w:pP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31FBC0DB"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635563">
        <w:rPr>
          <w:rFonts w:ascii="GHEA Grapalat" w:hAnsi="GHEA Grapalat" w:cs="Sylfaen"/>
          <w:b/>
          <w:bCs/>
          <w:sz w:val="22"/>
          <w:szCs w:val="22"/>
        </w:rPr>
        <w:t xml:space="preserve">консультационных услуг </w:t>
      </w:r>
      <w:r w:rsidR="001D7B9A">
        <w:rPr>
          <w:rFonts w:ascii="GHEA Grapalat" w:hAnsi="GHEA Grapalat" w:cs="Sylfaen"/>
          <w:b/>
          <w:bCs/>
          <w:sz w:val="22"/>
          <w:szCs w:val="22"/>
        </w:rPr>
        <w:t xml:space="preserve">по техническому надзору за качеством работ по благоустройству подпорной стены, прилегающей к улице Сараландж административного района Кентрон города Еревана </w:t>
      </w:r>
      <w:r w:rsidR="00FB28CE">
        <w:rPr>
          <w:rFonts w:ascii="GHEA Grapalat" w:hAnsi="GHEA Grapalat" w:cs="Sylfaen"/>
          <w:b/>
          <w:bCs/>
          <w:sz w:val="22"/>
          <w:szCs w:val="22"/>
        </w:rPr>
        <w:t xml:space="preserve">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8E1DF71"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1D7B9A">
        <w:rPr>
          <w:rFonts w:ascii="GHEA Grapalat" w:hAnsi="GHEA Grapalat"/>
          <w:b/>
          <w:bCs/>
          <w:sz w:val="20"/>
          <w:szCs w:val="20"/>
          <w:lang w:val="af-ZA"/>
        </w:rPr>
        <w:t>09</w:t>
      </w:r>
      <w:r w:rsidR="00FB28CE">
        <w:rPr>
          <w:rFonts w:ascii="GHEA Grapalat" w:hAnsi="GHEA Grapalat"/>
          <w:b/>
          <w:bCs/>
          <w:sz w:val="20"/>
          <w:szCs w:val="20"/>
          <w:lang w:val="af-ZA"/>
        </w:rPr>
        <w:t xml:space="preserve">:00 </w:t>
      </w:r>
      <w:r w:rsidRPr="001D2D49">
        <w:rPr>
          <w:rFonts w:ascii="GHEA Grapalat" w:hAnsi="GHEA Grapalat"/>
          <w:b/>
          <w:bCs/>
        </w:rPr>
        <w:t xml:space="preserve">часов </w:t>
      </w:r>
      <w:r w:rsidR="001D7B9A">
        <w:rPr>
          <w:rFonts w:ascii="GHEA Grapalat" w:hAnsi="GHEA Grapalat"/>
          <w:b/>
          <w:bCs/>
          <w:lang w:val="hy-AM"/>
        </w:rPr>
        <w:t>11.05.2026</w:t>
      </w:r>
      <w:r w:rsidRPr="001D2D49">
        <w:rPr>
          <w:rFonts w:ascii="GHEA Grapalat" w:hAnsi="GHEA Grapalat"/>
          <w:b/>
          <w:bCs/>
        </w:rPr>
        <w:t>г.</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177317A4"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D7B9A">
        <w:rPr>
          <w:rFonts w:ascii="GHEA Grapalat" w:hAnsi="GHEA Grapalat"/>
          <w:b/>
          <w:bCs/>
          <w:sz w:val="20"/>
          <w:szCs w:val="20"/>
          <w:lang w:val="af-ZA"/>
        </w:rPr>
        <w:t xml:space="preserve">09:00  </w:t>
      </w:r>
      <w:r w:rsidRPr="001D2D49">
        <w:rPr>
          <w:rFonts w:ascii="GHEA Grapalat" w:hAnsi="GHEA Grapalat"/>
          <w:b/>
          <w:bCs/>
        </w:rPr>
        <w:t xml:space="preserve">часов </w:t>
      </w:r>
      <w:r w:rsidR="001D7B9A">
        <w:rPr>
          <w:rFonts w:ascii="GHEA Grapalat" w:hAnsi="GHEA Grapalat"/>
          <w:b/>
          <w:bCs/>
          <w:lang w:val="hy-AM"/>
        </w:rPr>
        <w:t>11.05.2026</w:t>
      </w:r>
      <w:r w:rsidRPr="001D2D49">
        <w:rPr>
          <w:rFonts w:ascii="GHEA Grapalat" w:hAnsi="GHEA Grapalat"/>
          <w:b/>
          <w:bCs/>
        </w:rPr>
        <w:t>г.</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6DAF1E0" w:rsidR="00051B69" w:rsidRPr="001D2D49" w:rsidRDefault="00051B69" w:rsidP="00051B69">
      <w:pPr>
        <w:ind w:firstLine="567"/>
        <w:jc w:val="both"/>
        <w:rPr>
          <w:rFonts w:ascii="GHEA Grapalat" w:hAnsi="GHEA Grapalat"/>
        </w:rPr>
      </w:pPr>
      <w:r w:rsidRPr="001D2D4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23C0C">
        <w:rPr>
          <w:rFonts w:ascii="GHEA Grapalat" w:hAnsi="GHEA Grapalat"/>
        </w:rPr>
        <w:t>Т</w:t>
      </w:r>
      <w:r w:rsidR="0067574C" w:rsidRPr="001D2D49">
        <w:rPr>
          <w:rFonts w:ascii="GHEA Grapalat" w:hAnsi="GHEA Grapalat"/>
        </w:rPr>
        <w:t xml:space="preserve">. </w:t>
      </w:r>
      <w:r w:rsidR="00223C0C">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541D7B66"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w:t>
      </w:r>
      <w:r w:rsidR="00FA2D55">
        <w:rPr>
          <w:rFonts w:ascii="GHEA Grapalat" w:hAnsi="GHEA Grapalat"/>
          <w:lang w:val="hy-AM"/>
        </w:rPr>
        <w:t xml:space="preserve"> </w:t>
      </w:r>
      <w:r w:rsidRPr="001D2D49">
        <w:rPr>
          <w:rFonts w:ascii="GHEA Grapalat" w:hAnsi="GHEA Grapalat"/>
        </w:rPr>
        <w:t>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1971486A"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635563">
        <w:rPr>
          <w:rFonts w:ascii="GHEA Grapalat" w:hAnsi="GHEA Grapalat"/>
        </w:rPr>
        <w:t xml:space="preserve">КОНСУЛЬТАЦИОННЫХ УСЛУГ </w:t>
      </w:r>
      <w:r w:rsidR="001D7B9A">
        <w:rPr>
          <w:rFonts w:ascii="GHEA Grapalat" w:hAnsi="GHEA Grapalat"/>
        </w:rPr>
        <w:t xml:space="preserve">ПО ТЕХНИЧЕСКОМУ НАДЗОРУ ЗА КАЧЕСТВОМ РАБОТ ПО БЛАГОУСТРОЙСТВУ ПОДПОРНОЙ СТЕНЫ, ПРИЛЕГАЮЩЕЙ К УЛИЦЕ САРАЛАНДЖ АДМИНИСТРАТИВНОГО РАЙОНА КЕНТРОН ГОРОДА ЕРЕВАНА </w:t>
      </w:r>
      <w:r w:rsidR="00FB28CE">
        <w:rPr>
          <w:rFonts w:ascii="GHEA Grapalat" w:hAnsi="GHEA Grapalat"/>
        </w:rPr>
        <w:t xml:space="preserve"> </w:t>
      </w:r>
      <w:r w:rsidR="001B7D6B" w:rsidRPr="001D2D49">
        <w:rPr>
          <w:rFonts w:ascii="GHEA Grapalat" w:hAnsi="GHEA Grapalat"/>
        </w:rPr>
        <w:t xml:space="preserve"> </w:t>
      </w:r>
      <w:r w:rsidRPr="001D2D49">
        <w:rPr>
          <w:rFonts w:ascii="GHEA Grapalat" w:hAnsi="GHEA Grapalat"/>
        </w:rPr>
        <w:t xml:space="preserve">ДЛЯ НУЖД </w:t>
      </w:r>
      <w:r w:rsidRPr="001D2D49">
        <w:rPr>
          <w:rFonts w:ascii="GHEA Grapalat" w:hAnsi="GHEA Grapalat" w:cs="Calibri"/>
          <w:bCs/>
          <w:color w:val="000000" w:themeColor="text1"/>
        </w:rPr>
        <w:t>МЭРИИ Г.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1629AF94" w:rsidR="00051B69" w:rsidRPr="00635563" w:rsidRDefault="00635563" w:rsidP="00635563">
      <w:pPr>
        <w:widowControl w:val="0"/>
        <w:spacing w:after="160"/>
        <w:jc w:val="center"/>
        <w:rPr>
          <w:rFonts w:ascii="GHEA Grapalat" w:hAnsi="GHEA Grapalat"/>
          <w:i/>
          <w:lang w:val="hy-AM"/>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0B35EB66" w:rsidR="00051B69" w:rsidRPr="001D2D49" w:rsidRDefault="00635563" w:rsidP="00051B69">
      <w:pPr>
        <w:widowControl w:val="0"/>
        <w:spacing w:after="160"/>
        <w:jc w:val="center"/>
        <w:rPr>
          <w:rFonts w:ascii="GHEA Grapalat" w:hAnsi="GHEA Grapalat"/>
          <w:b/>
        </w:rPr>
      </w:pPr>
      <w:r w:rsidRPr="00635563">
        <w:rPr>
          <w:rFonts w:ascii="GHEA Grapalat" w:hAnsi="GHEA Grapalat"/>
          <w:b/>
        </w:rPr>
        <w:t>КОНСУЛЬТАЦИОНН</w:t>
      </w:r>
      <w:r w:rsidR="00051B69" w:rsidRPr="001D2D49">
        <w:rPr>
          <w:rFonts w:ascii="GHEA Grapalat" w:hAnsi="GHEA Grapalat"/>
          <w:b/>
        </w:rPr>
        <w:t xml:space="preserve">ЫЕ </w:t>
      </w:r>
      <w:r>
        <w:rPr>
          <w:rFonts w:ascii="GHEA Grapalat" w:hAnsi="GHEA Grapalat"/>
          <w:b/>
        </w:rPr>
        <w:t xml:space="preserve">УСЛУГИ </w:t>
      </w:r>
      <w:r w:rsidR="001D7B9A">
        <w:rPr>
          <w:rFonts w:ascii="GHEA Grapalat" w:hAnsi="GHEA Grapalat"/>
          <w:b/>
        </w:rPr>
        <w:t xml:space="preserve">ПО ТЕХНИЧЕСКОМУ НАДЗОРУ ЗА КАЧЕСТВОМ РАБОТ ПО БЛАГОУСТРОЙСТВУ ПОДПОРНОЙ СТЕНЫ, ПРИЛЕГАЮЩЕЙ К УЛИЦЕ САРАЛАНДЖ АДМИНИСТРАТИВНОГО РАЙОНА КЕНТРОН ГОРОДА ЕРЕВАНА </w:t>
      </w:r>
      <w:r w:rsidR="00FB28CE">
        <w:rPr>
          <w:rFonts w:ascii="GHEA Grapalat" w:hAnsi="GHEA Grapalat"/>
          <w:b/>
        </w:rPr>
        <w:t xml:space="preserve"> </w:t>
      </w:r>
      <w:r w:rsidR="00051B69" w:rsidRPr="001D2D49">
        <w:rPr>
          <w:rFonts w:ascii="GHEA Grapalat" w:hAnsi="GHEA Grapalat"/>
          <w:b/>
        </w:rPr>
        <w:t>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4D23E78D"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1D7B9A">
        <w:rPr>
          <w:rFonts w:ascii="GHEA Grapalat" w:hAnsi="GHEA Grapalat"/>
          <w:spacing w:val="-6"/>
        </w:rPr>
        <w:t>26/53</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030B7D14"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p>
    <w:p w14:paraId="43C326B9" w14:textId="047E3145" w:rsidR="00051B69" w:rsidRPr="001D2D49" w:rsidRDefault="00051B69" w:rsidP="009F3ABE">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0B37F136"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635563">
        <w:rPr>
          <w:rFonts w:ascii="GHEA Grapalat" w:hAnsi="GHEA Grapalat"/>
          <w:b/>
          <w:bCs/>
        </w:rPr>
        <w:t xml:space="preserve">консультационных услуг </w:t>
      </w:r>
      <w:r w:rsidR="001D7B9A">
        <w:rPr>
          <w:rFonts w:ascii="GHEA Grapalat" w:hAnsi="GHEA Grapalat"/>
          <w:b/>
          <w:bCs/>
        </w:rPr>
        <w:t xml:space="preserve">по техническому надзору за качеством работ по благоустройству подпорной стены, прилегающей к улице Сараландж административного района Кентрон города Еревана </w:t>
      </w:r>
      <w:r w:rsidR="00FB28CE">
        <w:rPr>
          <w:rFonts w:ascii="GHEA Grapalat" w:hAnsi="GHEA Grapalat"/>
          <w:b/>
          <w:bCs/>
        </w:rPr>
        <w:t xml:space="preserve"> </w:t>
      </w:r>
      <w:r w:rsidRPr="001D2D49">
        <w:rPr>
          <w:rFonts w:ascii="GHEA Grapalat" w:hAnsi="GHEA Grapalat"/>
        </w:rPr>
        <w:t xml:space="preserve"> для нужд мэрии г. Еревана, которые сгруппированы в </w:t>
      </w:r>
      <w:r w:rsidR="009F3ABE">
        <w:rPr>
          <w:rFonts w:ascii="GHEA Grapalat" w:hAnsi="GHEA Grapalat"/>
        </w:rPr>
        <w:t xml:space="preserve">одном </w:t>
      </w:r>
      <w:r w:rsidRPr="001D2D49">
        <w:rPr>
          <w:rFonts w:ascii="GHEA Grapalat" w:hAnsi="GHEA Grapalat"/>
        </w:rPr>
        <w:t>лот</w:t>
      </w:r>
      <w:r w:rsidR="009F3ABE">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4A9E58CB" w:rsidR="002E273C" w:rsidRPr="00FA2D55" w:rsidRDefault="001D7B9A" w:rsidP="002E273C">
            <w:pPr>
              <w:widowControl w:val="0"/>
              <w:spacing w:after="120"/>
              <w:jc w:val="center"/>
              <w:rPr>
                <w:rFonts w:ascii="GHEA Grapalat" w:hAnsi="GHEA Grapalat"/>
                <w:lang w:val="hy-AM"/>
              </w:rPr>
            </w:pPr>
            <w:r>
              <w:rPr>
                <w:rFonts w:ascii="GHEA Grapalat" w:hAnsi="GHEA Grapalat" w:cs="Calibri"/>
                <w:sz w:val="16"/>
                <w:szCs w:val="16"/>
                <w:lang w:val="hy-AM"/>
              </w:rPr>
              <w:t>1 690 300</w:t>
            </w:r>
          </w:p>
        </w:tc>
        <w:tc>
          <w:tcPr>
            <w:tcW w:w="6317" w:type="dxa"/>
          </w:tcPr>
          <w:p w14:paraId="25899D37" w14:textId="77777777" w:rsidR="002E273C" w:rsidRPr="001D2D49" w:rsidRDefault="002E273C" w:rsidP="002E273C">
            <w:pPr>
              <w:jc w:val="center"/>
              <w:rPr>
                <w:rFonts w:ascii="GHEA Grapalat" w:hAnsi="GHEA Grapalat" w:cs="Calibri"/>
                <w:i/>
                <w:iCs/>
                <w:sz w:val="17"/>
                <w:szCs w:val="17"/>
              </w:rPr>
            </w:pPr>
          </w:p>
          <w:p w14:paraId="3466AB8C" w14:textId="75CC9D88" w:rsidR="002E273C" w:rsidRPr="001D2D49" w:rsidRDefault="00FF2F98" w:rsidP="002E273C">
            <w:pPr>
              <w:widowControl w:val="0"/>
              <w:spacing w:after="120"/>
              <w:jc w:val="center"/>
              <w:rPr>
                <w:rFonts w:ascii="GHEA Grapalat" w:hAnsi="GHEA Grapalat"/>
              </w:rPr>
            </w:pPr>
            <w:r w:rsidRPr="00FF2F98">
              <w:rPr>
                <w:rFonts w:ascii="GHEA Grapalat" w:hAnsi="GHEA Grapalat" w:cs="Calibri"/>
                <w:sz w:val="16"/>
                <w:szCs w:val="16"/>
              </w:rPr>
              <w:t>Консультационные услуги</w:t>
            </w:r>
            <w:r w:rsidRPr="00C8700C">
              <w:rPr>
                <w:rFonts w:ascii="GHEA Grapalat" w:hAnsi="GHEA Grapalat" w:cs="Sylfaen"/>
                <w:sz w:val="22"/>
                <w:szCs w:val="22"/>
              </w:rPr>
              <w:t xml:space="preserve"> </w:t>
            </w:r>
            <w:r w:rsidR="001D7B9A">
              <w:rPr>
                <w:rFonts w:ascii="GHEA Grapalat" w:hAnsi="GHEA Grapalat" w:cs="Calibri"/>
                <w:sz w:val="16"/>
                <w:szCs w:val="16"/>
              </w:rPr>
              <w:t xml:space="preserve">по техническому надзору за качеством работ по благоустройству подпорной стены, прилегающей к улице Сараландж административного района Кентрон города Еревана </w:t>
            </w:r>
            <w:r w:rsidR="00FB28CE">
              <w:rPr>
                <w:rFonts w:ascii="GHEA Grapalat" w:hAnsi="GHEA Grapalat" w:cs="Calibri"/>
                <w:sz w:val="16"/>
                <w:szCs w:val="16"/>
              </w:rPr>
              <w:t xml:space="preserve"> </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 xml:space="preserve">которые по состоянию на день подачи заявки включены в список </w:t>
      </w:r>
      <w:r w:rsidRPr="001D2D49">
        <w:rPr>
          <w:rFonts w:ascii="GHEA Grapalat" w:hAnsi="GHEA Grapalat"/>
        </w:rPr>
        <w:lastRenderedPageBreak/>
        <w:t>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1D2D49">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068B1936" w14:textId="29196165" w:rsidR="006A23C3"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FA2D55" w:rsidRPr="00FA2D55">
        <w:rPr>
          <w:rFonts w:ascii="GHEA Grapalat" w:hAnsi="GHEA Grapalat"/>
          <w:b/>
          <w:bCs/>
        </w:rPr>
        <w:t xml:space="preserve">составе персонала </w:t>
      </w:r>
      <w:r w:rsidR="004A6B15" w:rsidRPr="004A6B15">
        <w:rPr>
          <w:rFonts w:ascii="GHEA Grapalat" w:hAnsi="GHEA Grapalat"/>
          <w:b/>
          <w:bCs/>
        </w:rPr>
        <w:t>должно быть задействовано не менее 2 специалистов по техническому надзору.</w:t>
      </w:r>
    </w:p>
    <w:tbl>
      <w:tblPr>
        <w:tblStyle w:val="TableGrid"/>
        <w:tblW w:w="10243" w:type="dxa"/>
        <w:tblInd w:w="-522" w:type="dxa"/>
        <w:tblLook w:val="04A0" w:firstRow="1" w:lastRow="0" w:firstColumn="1" w:lastColumn="0" w:noHBand="0" w:noVBand="1"/>
      </w:tblPr>
      <w:tblGrid>
        <w:gridCol w:w="738"/>
        <w:gridCol w:w="4932"/>
        <w:gridCol w:w="2284"/>
        <w:gridCol w:w="2289"/>
      </w:tblGrid>
      <w:tr w:rsidR="00004670" w14:paraId="3D215C9A" w14:textId="77777777" w:rsidTr="008F061D">
        <w:trPr>
          <w:trHeight w:val="977"/>
        </w:trPr>
        <w:tc>
          <w:tcPr>
            <w:tcW w:w="738" w:type="dxa"/>
            <w:vAlign w:val="center"/>
          </w:tcPr>
          <w:p w14:paraId="30C1EEF2" w14:textId="738ADD95"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w:t>
            </w:r>
          </w:p>
        </w:tc>
        <w:tc>
          <w:tcPr>
            <w:tcW w:w="4932" w:type="dxa"/>
            <w:vAlign w:val="center"/>
          </w:tcPr>
          <w:p w14:paraId="1AF88452" w14:textId="316395B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Сертифицированная специальность</w:t>
            </w:r>
          </w:p>
        </w:tc>
        <w:tc>
          <w:tcPr>
            <w:tcW w:w="2284" w:type="dxa"/>
            <w:vAlign w:val="center"/>
          </w:tcPr>
          <w:p w14:paraId="4AF8FF6D" w14:textId="547264D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Категория сертификата</w:t>
            </w:r>
          </w:p>
        </w:tc>
        <w:tc>
          <w:tcPr>
            <w:tcW w:w="2289" w:type="dxa"/>
            <w:vAlign w:val="center"/>
          </w:tcPr>
          <w:p w14:paraId="4D6BD6EF" w14:textId="439284A3"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Количество специалистов</w:t>
            </w:r>
          </w:p>
        </w:tc>
      </w:tr>
      <w:tr w:rsidR="00004670" w14:paraId="43629E73" w14:textId="77777777" w:rsidTr="008F061D">
        <w:trPr>
          <w:trHeight w:val="1022"/>
        </w:trPr>
        <w:tc>
          <w:tcPr>
            <w:tcW w:w="738" w:type="dxa"/>
            <w:vAlign w:val="center"/>
          </w:tcPr>
          <w:p w14:paraId="43EA4840" w14:textId="66F72B7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c>
          <w:tcPr>
            <w:tcW w:w="4932" w:type="dxa"/>
            <w:vAlign w:val="center"/>
          </w:tcPr>
          <w:p w14:paraId="0DE2A3F5" w14:textId="2EF6E157" w:rsidR="00004670" w:rsidRPr="008F061D" w:rsidRDefault="00DB42F0" w:rsidP="00004670">
            <w:pPr>
              <w:widowControl w:val="0"/>
              <w:tabs>
                <w:tab w:val="left" w:pos="1134"/>
              </w:tabs>
              <w:spacing w:after="160"/>
              <w:jc w:val="both"/>
              <w:rPr>
                <w:rFonts w:ascii="GHEA Grapalat" w:hAnsi="GHEA Grapalat"/>
                <w:b/>
                <w:bCs/>
                <w:lang w:val="hy-AM"/>
              </w:rPr>
            </w:pPr>
            <w:r w:rsidRPr="00DB42F0">
              <w:rPr>
                <w:rFonts w:ascii="GHEA Grapalat" w:hAnsi="GHEA Grapalat"/>
              </w:rPr>
              <w:t>инженер по техническому надзору за жилыми, общественными и производственными сооружениями</w:t>
            </w:r>
          </w:p>
        </w:tc>
        <w:tc>
          <w:tcPr>
            <w:tcW w:w="2284" w:type="dxa"/>
            <w:vAlign w:val="center"/>
          </w:tcPr>
          <w:p w14:paraId="4AB8A646" w14:textId="607A0F1D" w:rsidR="00004670" w:rsidRPr="008F061D" w:rsidRDefault="001D7B9A" w:rsidP="004A6B15">
            <w:pPr>
              <w:widowControl w:val="0"/>
              <w:tabs>
                <w:tab w:val="left" w:pos="1134"/>
              </w:tabs>
              <w:spacing w:after="160"/>
              <w:jc w:val="center"/>
              <w:rPr>
                <w:rFonts w:ascii="GHEA Grapalat" w:hAnsi="GHEA Grapalat"/>
                <w:b/>
                <w:bCs/>
                <w:lang w:val="hy-AM"/>
              </w:rPr>
            </w:pPr>
            <w:r w:rsidRPr="001D7B9A">
              <w:rPr>
                <w:rFonts w:ascii="GHEA Grapalat" w:hAnsi="GHEA Grapalat"/>
              </w:rPr>
              <w:t>По крайней мере</w:t>
            </w:r>
            <w:r>
              <w:rPr>
                <w:rFonts w:ascii="GHEA Grapalat" w:hAnsi="GHEA Grapalat"/>
                <w:lang w:val="hy-AM"/>
              </w:rPr>
              <w:t xml:space="preserve"> </w:t>
            </w:r>
            <w:r w:rsidR="00FB28CE" w:rsidRPr="00FB28CE">
              <w:rPr>
                <w:rFonts w:ascii="GHEA Grapalat" w:hAnsi="GHEA Grapalat"/>
              </w:rPr>
              <w:t>2-й</w:t>
            </w:r>
          </w:p>
        </w:tc>
        <w:tc>
          <w:tcPr>
            <w:tcW w:w="2289" w:type="dxa"/>
            <w:vAlign w:val="center"/>
          </w:tcPr>
          <w:p w14:paraId="28CFB515" w14:textId="25AD28B3"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r w:rsidR="00FB28CE" w14:paraId="1FDAF2B1" w14:textId="77777777" w:rsidTr="008F061D">
        <w:trPr>
          <w:trHeight w:val="1022"/>
        </w:trPr>
        <w:tc>
          <w:tcPr>
            <w:tcW w:w="738" w:type="dxa"/>
            <w:vAlign w:val="center"/>
          </w:tcPr>
          <w:p w14:paraId="381A256C" w14:textId="0C41CB36" w:rsidR="00FB28CE" w:rsidRDefault="001D7B9A" w:rsidP="00FB28CE">
            <w:pPr>
              <w:widowControl w:val="0"/>
              <w:tabs>
                <w:tab w:val="left" w:pos="1134"/>
              </w:tabs>
              <w:spacing w:after="160" w:line="360" w:lineRule="auto"/>
              <w:jc w:val="center"/>
              <w:rPr>
                <w:rFonts w:ascii="GHEA Grapalat" w:hAnsi="GHEA Grapalat"/>
                <w:lang w:val="hy-AM"/>
              </w:rPr>
            </w:pPr>
            <w:r>
              <w:rPr>
                <w:rFonts w:ascii="GHEA Grapalat" w:hAnsi="GHEA Grapalat"/>
                <w:lang w:val="hy-AM"/>
              </w:rPr>
              <w:t>2</w:t>
            </w:r>
          </w:p>
        </w:tc>
        <w:tc>
          <w:tcPr>
            <w:tcW w:w="4932" w:type="dxa"/>
            <w:vAlign w:val="center"/>
          </w:tcPr>
          <w:p w14:paraId="5E1A6D09" w14:textId="7185AEF4" w:rsidR="00FB28CE" w:rsidRPr="004A6B15" w:rsidRDefault="00FB28CE" w:rsidP="00FB28CE">
            <w:pPr>
              <w:widowControl w:val="0"/>
              <w:tabs>
                <w:tab w:val="left" w:pos="1134"/>
              </w:tabs>
              <w:spacing w:after="160"/>
              <w:jc w:val="both"/>
              <w:rPr>
                <w:rFonts w:ascii="GHEA Grapalat" w:hAnsi="GHEA Grapalat"/>
              </w:rPr>
            </w:pPr>
            <w:r w:rsidRPr="00FB28CE">
              <w:rPr>
                <w:rFonts w:ascii="GHEA Grapalat" w:hAnsi="GHEA Grapalat"/>
              </w:rPr>
              <w:t>Инженер по водоснабжению и водоотведению – специалист по техническому надзору</w:t>
            </w:r>
          </w:p>
        </w:tc>
        <w:tc>
          <w:tcPr>
            <w:tcW w:w="2284" w:type="dxa"/>
            <w:vAlign w:val="center"/>
          </w:tcPr>
          <w:p w14:paraId="36D5D314" w14:textId="59BD71BB" w:rsidR="00FB28CE" w:rsidRPr="00FB28CE" w:rsidRDefault="001D7B9A" w:rsidP="00FB28CE">
            <w:pPr>
              <w:widowControl w:val="0"/>
              <w:tabs>
                <w:tab w:val="left" w:pos="1134"/>
              </w:tabs>
              <w:spacing w:after="160"/>
              <w:jc w:val="center"/>
              <w:rPr>
                <w:rFonts w:ascii="GHEA Grapalat" w:hAnsi="GHEA Grapalat"/>
              </w:rPr>
            </w:pPr>
            <w:r w:rsidRPr="001D7B9A">
              <w:rPr>
                <w:rFonts w:ascii="GHEA Grapalat" w:hAnsi="GHEA Grapalat"/>
              </w:rPr>
              <w:t>По крайней мере</w:t>
            </w:r>
            <w:r>
              <w:rPr>
                <w:rFonts w:ascii="GHEA Grapalat" w:hAnsi="GHEA Grapalat"/>
                <w:lang w:val="hy-AM"/>
              </w:rPr>
              <w:t xml:space="preserve"> </w:t>
            </w:r>
            <w:r w:rsidR="00FB28CE" w:rsidRPr="00FB28CE">
              <w:rPr>
                <w:rFonts w:ascii="GHEA Grapalat" w:hAnsi="GHEA Grapalat"/>
              </w:rPr>
              <w:t>2-й</w:t>
            </w:r>
          </w:p>
        </w:tc>
        <w:tc>
          <w:tcPr>
            <w:tcW w:w="2289" w:type="dxa"/>
            <w:vAlign w:val="center"/>
          </w:tcPr>
          <w:p w14:paraId="440F73D1" w14:textId="2030E050" w:rsidR="00FB28CE" w:rsidRPr="008F061D" w:rsidRDefault="00FB28CE" w:rsidP="00FB28CE">
            <w:pPr>
              <w:widowControl w:val="0"/>
              <w:tabs>
                <w:tab w:val="left" w:pos="1134"/>
              </w:tabs>
              <w:spacing w:after="160" w:line="360" w:lineRule="auto"/>
              <w:jc w:val="center"/>
              <w:rPr>
                <w:rFonts w:ascii="GHEA Grapalat" w:hAnsi="GHEA Grapalat"/>
              </w:rPr>
            </w:pPr>
            <w:r w:rsidRPr="008F061D">
              <w:rPr>
                <w:rFonts w:ascii="GHEA Grapalat" w:hAnsi="GHEA Grapalat"/>
              </w:rPr>
              <w:t>1</w:t>
            </w:r>
          </w:p>
        </w:tc>
      </w:tr>
    </w:tbl>
    <w:p w14:paraId="7A2D8658" w14:textId="77777777" w:rsidR="00004670" w:rsidRPr="001D2D49" w:rsidRDefault="00004670"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 xml:space="preserve">/согласно </w:t>
            </w:r>
            <w:r w:rsidRPr="001D2D49">
              <w:rPr>
                <w:rFonts w:ascii="GHEA Grapalat" w:hAnsi="GHEA Grapalat"/>
                <w:i/>
                <w:iCs/>
              </w:rPr>
              <w:lastRenderedPageBreak/>
              <w:t>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lastRenderedPageBreak/>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 xml:space="preserve">сфера деятельности и выполненная </w:t>
            </w:r>
            <w:r w:rsidRPr="001D2D49">
              <w:rPr>
                <w:rFonts w:ascii="GHEA Grapalat" w:hAnsi="GHEA Grapalat"/>
              </w:rPr>
              <w:lastRenderedPageBreak/>
              <w:t>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1D2D49">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0A2588A4"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1D7B9A">
        <w:rPr>
          <w:rFonts w:ascii="GHEA Grapalat" w:hAnsi="GHEA Grapalat"/>
          <w:b/>
          <w:bCs/>
          <w:sz w:val="24"/>
          <w:szCs w:val="24"/>
        </w:rPr>
        <w:t xml:space="preserve">09:00  </w:t>
      </w:r>
      <w:r w:rsidR="00C428A0" w:rsidRPr="001D2D49">
        <w:rPr>
          <w:rFonts w:ascii="GHEA Grapalat" w:hAnsi="GHEA Grapalat"/>
          <w:b/>
          <w:bCs/>
          <w:sz w:val="24"/>
          <w:szCs w:val="24"/>
        </w:rPr>
        <w:t xml:space="preserve">часов </w:t>
      </w:r>
      <w:r w:rsidR="001D7B9A">
        <w:rPr>
          <w:rFonts w:ascii="GHEA Grapalat" w:hAnsi="GHEA Grapalat"/>
          <w:b/>
          <w:bCs/>
          <w:lang w:val="hy-AM"/>
        </w:rPr>
        <w:t>11.05.2026</w:t>
      </w:r>
      <w:r w:rsidR="001D2D49" w:rsidRPr="001D2D49">
        <w:rPr>
          <w:rFonts w:ascii="GHEA Grapalat" w:hAnsi="GHEA Grapalat"/>
          <w:b/>
          <w:bCs/>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2639EFCB"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1D7B9A">
        <w:rPr>
          <w:rFonts w:ascii="GHEA Grapalat" w:hAnsi="GHEA Grapalat"/>
          <w:b/>
          <w:bCs/>
          <w:sz w:val="24"/>
          <w:szCs w:val="24"/>
        </w:rPr>
        <w:t xml:space="preserve">09:00  </w:t>
      </w:r>
      <w:r w:rsidR="00206E88" w:rsidRPr="001D2D49">
        <w:rPr>
          <w:rFonts w:ascii="GHEA Grapalat" w:hAnsi="GHEA Grapalat"/>
          <w:b/>
          <w:bCs/>
          <w:sz w:val="24"/>
          <w:szCs w:val="24"/>
        </w:rPr>
        <w:t xml:space="preserve">часов </w:t>
      </w:r>
      <w:r w:rsidR="001D7B9A">
        <w:rPr>
          <w:rFonts w:ascii="GHEA Grapalat" w:hAnsi="GHEA Grapalat"/>
          <w:b/>
          <w:bCs/>
          <w:lang w:val="hy-AM"/>
        </w:rPr>
        <w:t>11.05.2026</w:t>
      </w:r>
      <w:r w:rsidR="001D2D49" w:rsidRPr="001D2D49">
        <w:rPr>
          <w:rFonts w:ascii="GHEA Grapalat" w:hAnsi="GHEA Grapalat"/>
          <w:b/>
          <w:bCs/>
        </w:rPr>
        <w:t>г</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1D2D49">
        <w:rPr>
          <w:rFonts w:ascii="GHEA Grapalat" w:hAnsi="GHEA Grapalat"/>
        </w:rPr>
        <w:lastRenderedPageBreak/>
        <w:t xml:space="preserve">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w:t>
      </w:r>
      <w:r w:rsidRPr="001D2D49">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1D2D49">
        <w:rPr>
          <w:rFonts w:ascii="GHEA Grapalat" w:hAnsi="GHEA Grapalat"/>
        </w:rPr>
        <w:lastRenderedPageBreak/>
        <w:t>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 xml:space="preserve">Не позднее чем на следующий рабочий день после завершения </w:t>
      </w:r>
      <w:r w:rsidRPr="001D2D49">
        <w:rPr>
          <w:rFonts w:ascii="GHEA Grapalat" w:hAnsi="GHEA Grapalat"/>
          <w:sz w:val="24"/>
          <w:szCs w:val="24"/>
        </w:rPr>
        <w:lastRenderedPageBreak/>
        <w:t>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w:t>
      </w:r>
      <w:r w:rsidR="00E926E9" w:rsidRPr="001D2D49">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79795C7E"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D135AA">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 xml:space="preserve">4", открытый в Центральном </w:t>
      </w:r>
      <w:r w:rsidRPr="001D2D49">
        <w:rPr>
          <w:rFonts w:ascii="GHEA Grapalat" w:hAnsi="GHEA Grapalat"/>
        </w:rPr>
        <w:lastRenderedPageBreak/>
        <w:t>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 xml:space="preserve">прекращается потребность в закупке. При этом процедура закупки, </w:t>
      </w:r>
      <w:r w:rsidRPr="001D2D49">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1D2D49">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 xml:space="preserve">заявке прилагаются предусмотренные настоящим приглашением </w:t>
      </w:r>
      <w:r w:rsidRPr="001D2D49">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523D4EBC"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1D7B9A">
        <w:rPr>
          <w:rFonts w:ascii="GHEA Grapalat" w:hAnsi="GHEA Grapalat"/>
          <w:b/>
          <w:sz w:val="24"/>
          <w:szCs w:val="24"/>
        </w:rPr>
        <w:t>26/53</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1515BD9E"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1D7B9A">
        <w:rPr>
          <w:rFonts w:ascii="GHEA Grapalat" w:hAnsi="GHEA Grapalat"/>
        </w:rPr>
        <w:t>26/53</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7C9E5844"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1D7B9A">
        <w:rPr>
          <w:rFonts w:ascii="GHEA Grapalat" w:hAnsi="GHEA Grapalat"/>
        </w:rPr>
        <w:t>26/53</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4A5AA5CA"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1D7B9A">
        <w:rPr>
          <w:rFonts w:ascii="GHEA Grapalat" w:hAnsi="GHEA Grapalat"/>
        </w:rPr>
        <w:t>26/53</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461FE5DB"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1D7B9A">
        <w:rPr>
          <w:rFonts w:ascii="GHEA Grapalat" w:hAnsi="GHEA Grapalat"/>
          <w:b/>
          <w:sz w:val="24"/>
          <w:szCs w:val="24"/>
        </w:rPr>
        <w:t>26/53</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390E5CC5"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1D7B9A">
        <w:rPr>
          <w:rFonts w:ascii="GHEA Grapalat" w:hAnsi="GHEA Grapalat"/>
          <w:b/>
          <w:i w:val="0"/>
          <w:sz w:val="24"/>
          <w:szCs w:val="24"/>
        </w:rPr>
        <w:t>26/53</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4C2C5934"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1D7B9A">
        <w:rPr>
          <w:rFonts w:ascii="GHEA Grapalat" w:hAnsi="GHEA Grapalat"/>
          <w:b/>
          <w:sz w:val="24"/>
          <w:szCs w:val="24"/>
        </w:rPr>
        <w:t>26/53</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78C8E719"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1D7B9A">
        <w:rPr>
          <w:rFonts w:ascii="GHEA Grapalat" w:hAnsi="GHEA Grapalat"/>
          <w:spacing w:val="-6"/>
        </w:rPr>
        <w:t>26/53</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4812430F" w:rsidR="00F25F7A" w:rsidRPr="001D2D49" w:rsidRDefault="00A41B21" w:rsidP="00F25F7A">
            <w:pPr>
              <w:widowControl w:val="0"/>
              <w:jc w:val="center"/>
              <w:rPr>
                <w:rFonts w:ascii="GHEA Grapalat" w:hAnsi="GHEA Grapalat"/>
                <w:sz w:val="18"/>
                <w:szCs w:val="18"/>
              </w:rPr>
            </w:pPr>
            <w:r w:rsidRPr="00DD7C55">
              <w:rPr>
                <w:rFonts w:ascii="GHEA Grapalat" w:hAnsi="GHEA Grapalat" w:cs="Calibri"/>
                <w:sz w:val="16"/>
                <w:szCs w:val="16"/>
                <w:lang w:val="hy-AM"/>
              </w:rPr>
              <w:t xml:space="preserve">Консультационные услуги </w:t>
            </w:r>
            <w:r w:rsidR="001D7B9A">
              <w:rPr>
                <w:rFonts w:ascii="GHEA Grapalat" w:hAnsi="GHEA Grapalat" w:cs="Calibri"/>
                <w:sz w:val="16"/>
                <w:szCs w:val="16"/>
              </w:rPr>
              <w:t xml:space="preserve">по техническому надзору за качеством работ по благоустройству подпорной стены, прилегающей к улице Сараландж административного района Кентрон города Еревана </w:t>
            </w:r>
            <w:r w:rsidR="00FB28CE">
              <w:rPr>
                <w:rFonts w:ascii="GHEA Grapalat" w:hAnsi="GHEA Grapalat" w:cs="Calibri"/>
                <w:sz w:val="16"/>
                <w:szCs w:val="16"/>
              </w:rPr>
              <w:t xml:space="preserve">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6CDE0F21"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1D7B9A">
        <w:rPr>
          <w:rFonts w:ascii="GHEA Grapalat" w:hAnsi="GHEA Grapalat"/>
          <w:b/>
          <w:sz w:val="24"/>
          <w:szCs w:val="24"/>
        </w:rPr>
        <w:t>26/53</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324EB009"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1D7B9A">
              <w:rPr>
                <w:rFonts w:ascii="GHEA Grapalat" w:hAnsi="GHEA Grapalat"/>
                <w:b/>
                <w:sz w:val="22"/>
                <w:szCs w:val="22"/>
              </w:rPr>
              <w:t>26/53</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70E2ED98"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1D7B9A">
        <w:rPr>
          <w:rFonts w:ascii="GHEA Grapalat" w:hAnsi="GHEA Grapalat"/>
          <w:b/>
          <w:sz w:val="24"/>
          <w:szCs w:val="24"/>
        </w:rPr>
        <w:t>26/53</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E15EC5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D135AA">
        <w:rPr>
          <w:rFonts w:ascii="GHEA Grapalat" w:hAnsi="GHEA Grapalat"/>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1842"/>
        <w:gridCol w:w="4555"/>
        <w:gridCol w:w="2632"/>
      </w:tblGrid>
      <w:tr w:rsidR="00F14EE4" w:rsidRPr="001D2D49" w14:paraId="565DF67D" w14:textId="77777777" w:rsidTr="00D135AA">
        <w:trPr>
          <w:jc w:val="center"/>
        </w:trPr>
        <w:tc>
          <w:tcPr>
            <w:tcW w:w="1842"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4555"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D135AA">
        <w:trPr>
          <w:jc w:val="center"/>
        </w:trPr>
        <w:tc>
          <w:tcPr>
            <w:tcW w:w="1842"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4555"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D135AA">
        <w:trPr>
          <w:jc w:val="center"/>
        </w:trPr>
        <w:tc>
          <w:tcPr>
            <w:tcW w:w="1842"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4555"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D135AA">
        <w:trPr>
          <w:jc w:val="center"/>
        </w:trPr>
        <w:tc>
          <w:tcPr>
            <w:tcW w:w="1842"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4555"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D135AA" w:rsidRPr="001D2D49" w14:paraId="70AD09A4" w14:textId="77777777" w:rsidTr="00D135AA">
        <w:trPr>
          <w:jc w:val="center"/>
        </w:trPr>
        <w:tc>
          <w:tcPr>
            <w:tcW w:w="1842" w:type="dxa"/>
          </w:tcPr>
          <w:p w14:paraId="490E6356" w14:textId="3307C89A"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4</w:t>
            </w:r>
          </w:p>
        </w:tc>
        <w:tc>
          <w:tcPr>
            <w:tcW w:w="4555" w:type="dxa"/>
          </w:tcPr>
          <w:p w14:paraId="4805B1D5" w14:textId="3320D81C"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Несоответствие выполняемых работ условиям договора подряда, строительным нормам и правилам.</w:t>
            </w:r>
          </w:p>
        </w:tc>
        <w:tc>
          <w:tcPr>
            <w:tcW w:w="2632" w:type="dxa"/>
          </w:tcPr>
          <w:p w14:paraId="1D841F2F" w14:textId="7080EB1B"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076454C8" w14:textId="77777777" w:rsidTr="00D135AA">
        <w:trPr>
          <w:jc w:val="center"/>
        </w:trPr>
        <w:tc>
          <w:tcPr>
            <w:tcW w:w="1842" w:type="dxa"/>
          </w:tcPr>
          <w:p w14:paraId="11B9FD99" w14:textId="4CA77856"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5</w:t>
            </w:r>
          </w:p>
        </w:tc>
        <w:tc>
          <w:tcPr>
            <w:tcW w:w="4555" w:type="dxa"/>
          </w:tcPr>
          <w:p w14:paraId="27428AA9" w14:textId="4591B62E"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и неосуществление контроля соответствия качества материалов и хода строительных работ спецификациям и другим договорным документам.</w:t>
            </w:r>
          </w:p>
        </w:tc>
        <w:tc>
          <w:tcPr>
            <w:tcW w:w="2632" w:type="dxa"/>
          </w:tcPr>
          <w:p w14:paraId="3ECE3216" w14:textId="1CC85FED"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399E73B2" w14:textId="77777777" w:rsidTr="00D135AA">
        <w:trPr>
          <w:jc w:val="center"/>
        </w:trPr>
        <w:tc>
          <w:tcPr>
            <w:tcW w:w="1842" w:type="dxa"/>
          </w:tcPr>
          <w:p w14:paraId="17EFB4F3" w14:textId="4FC06484"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6</w:t>
            </w:r>
          </w:p>
        </w:tc>
        <w:tc>
          <w:tcPr>
            <w:tcW w:w="4555" w:type="dxa"/>
          </w:tcPr>
          <w:p w14:paraId="61FD8918" w14:textId="6B90BE81"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Невыполнение контроля и оценки процесса строительных работ в соответствии с schedule, указанным в договоре.</w:t>
            </w:r>
          </w:p>
        </w:tc>
        <w:tc>
          <w:tcPr>
            <w:tcW w:w="2632" w:type="dxa"/>
          </w:tcPr>
          <w:p w14:paraId="56814E1C" w14:textId="4E14B6FA"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23208E82" w14:textId="77777777" w:rsidTr="00D135AA">
        <w:trPr>
          <w:jc w:val="center"/>
        </w:trPr>
        <w:tc>
          <w:tcPr>
            <w:tcW w:w="1842" w:type="dxa"/>
          </w:tcPr>
          <w:p w14:paraId="0A38133C" w14:textId="22DCFDA9"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7</w:t>
            </w:r>
          </w:p>
        </w:tc>
        <w:tc>
          <w:tcPr>
            <w:tcW w:w="4555" w:type="dxa"/>
          </w:tcPr>
          <w:p w14:paraId="244693B4" w14:textId="74E37FF2"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результатов испытаний, проводимых для обеспечения качества, а также всех документов (включая все объемные измерения и расчеты), необходимых для осуществления соответствующих платежей.</w:t>
            </w:r>
          </w:p>
        </w:tc>
        <w:tc>
          <w:tcPr>
            <w:tcW w:w="2632" w:type="dxa"/>
          </w:tcPr>
          <w:p w14:paraId="429D2EFE" w14:textId="0BBC7149"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lastRenderedPageBreak/>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D2D49">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Pr="001D2D49">
        <w:rPr>
          <w:rFonts w:ascii="GHEA Grapalat" w:hAnsi="GHEA Grapalat"/>
        </w:rPr>
        <w:lastRenderedPageBreak/>
        <w:t>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1D2D49">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lastRenderedPageBreak/>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C774796"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r>
      <w:r w:rsidRPr="001D2D49">
        <w:rPr>
          <w:rStyle w:val="FootnoteReference"/>
          <w:rFonts w:ascii="GHEA Grapalat" w:hAnsi="GHEA Grapalat"/>
          <w:b/>
        </w:rPr>
        <w:footnoteReference w:customMarkFollows="1" w:id="12"/>
        <w:t>25</w:t>
      </w:r>
    </w:p>
    <w:p w14:paraId="743A8834" w14:textId="77777777" w:rsidR="00D135AA" w:rsidRDefault="00D54B46" w:rsidP="00D135AA">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D135AA" w:rsidRPr="00D135AA">
        <w:rPr>
          <w:rFonts w:ascii="GHEA Grapalat" w:hAnsi="GHEA Grapalat"/>
        </w:rPr>
        <w:t xml:space="preserve">осуществляет </w:t>
      </w:r>
      <w:r w:rsidR="00D135AA" w:rsidRPr="00D135AA">
        <w:rPr>
          <w:rFonts w:ascii="GHEA Grapalat" w:hAnsi="GHEA Grapalat"/>
          <w:b/>
          <w:bCs/>
        </w:rPr>
        <w:t xml:space="preserve">Управление строительства и благоустройства аппарата </w:t>
      </w:r>
      <w:r w:rsidR="00D135AA" w:rsidRPr="00D135AA">
        <w:rPr>
          <w:rFonts w:ascii="GHEA Grapalat" w:hAnsi="GHEA Grapalat"/>
        </w:rPr>
        <w:t>мэрии города Еревана.</w:t>
      </w:r>
    </w:p>
    <w:p w14:paraId="3288FADA" w14:textId="4A748C63" w:rsidR="00D54B46" w:rsidRPr="001D2D49" w:rsidRDefault="00D54B46" w:rsidP="00D135AA">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12"/>
        <w:gridCol w:w="3362"/>
        <w:gridCol w:w="1174"/>
        <w:gridCol w:w="1355"/>
        <w:gridCol w:w="822"/>
        <w:gridCol w:w="1799"/>
        <w:gridCol w:w="1388"/>
      </w:tblGrid>
      <w:tr w:rsidR="00DB42F0" w:rsidRPr="001D2D49" w14:paraId="1F88BC5B" w14:textId="77777777" w:rsidTr="001D7B9A">
        <w:trPr>
          <w:trHeight w:val="422"/>
          <w:jc w:val="center"/>
        </w:trPr>
        <w:tc>
          <w:tcPr>
            <w:tcW w:w="5638" w:type="dxa"/>
            <w:gridSpan w:val="3"/>
          </w:tcPr>
          <w:p w14:paraId="50E4FCF2" w14:textId="77777777" w:rsidR="00DB42F0" w:rsidRPr="001D2D49" w:rsidRDefault="00DB42F0" w:rsidP="00EA35BC">
            <w:pPr>
              <w:widowControl w:val="0"/>
              <w:spacing w:after="120"/>
              <w:jc w:val="center"/>
              <w:rPr>
                <w:rFonts w:ascii="GHEA Grapalat" w:hAnsi="GHEA Grapalat"/>
                <w:sz w:val="20"/>
              </w:rPr>
            </w:pPr>
          </w:p>
        </w:tc>
        <w:tc>
          <w:tcPr>
            <w:tcW w:w="9900" w:type="dxa"/>
            <w:gridSpan w:val="6"/>
          </w:tcPr>
          <w:p w14:paraId="2A552567" w14:textId="35D1E904"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B42F0" w:rsidRPr="001D2D49" w14:paraId="094ABA46" w14:textId="77777777" w:rsidTr="001D7B9A">
        <w:trPr>
          <w:trHeight w:val="247"/>
          <w:jc w:val="center"/>
        </w:trPr>
        <w:tc>
          <w:tcPr>
            <w:tcW w:w="1880" w:type="dxa"/>
            <w:vMerge w:val="restart"/>
            <w:vAlign w:val="center"/>
          </w:tcPr>
          <w:p w14:paraId="5BAEC407"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1912" w:type="dxa"/>
            <w:vMerge w:val="restart"/>
            <w:vAlign w:val="center"/>
          </w:tcPr>
          <w:p w14:paraId="3EDAE3E1" w14:textId="77777777" w:rsidR="0057740D" w:rsidRPr="0057740D" w:rsidRDefault="0057740D" w:rsidP="0057740D">
            <w:pPr>
              <w:pStyle w:val="BodyTextIndent2"/>
              <w:spacing w:line="240" w:lineRule="auto"/>
              <w:jc w:val="center"/>
              <w:rPr>
                <w:rFonts w:ascii="GHEA Grapalat" w:hAnsi="GHEA Grapalat"/>
                <w:szCs w:val="24"/>
              </w:rPr>
            </w:pPr>
          </w:p>
          <w:p w14:paraId="5B5BEBD6" w14:textId="6E650C65" w:rsidR="00DB42F0" w:rsidRPr="001D2D49" w:rsidRDefault="0057740D" w:rsidP="0057740D">
            <w:pPr>
              <w:widowControl w:val="0"/>
              <w:spacing w:after="120"/>
              <w:jc w:val="center"/>
              <w:rPr>
                <w:rFonts w:ascii="GHEA Grapalat" w:hAnsi="GHEA Grapalat"/>
                <w:sz w:val="20"/>
              </w:rPr>
            </w:pPr>
            <w:r w:rsidRPr="0057740D">
              <w:rPr>
                <w:rFonts w:ascii="GHEA Grapalat" w:hAnsi="GHEA Grapalat"/>
                <w:sz w:val="20"/>
              </w:rPr>
              <w:t>Название приобретаемого товара</w:t>
            </w:r>
          </w:p>
        </w:tc>
        <w:tc>
          <w:tcPr>
            <w:tcW w:w="3362" w:type="dxa"/>
            <w:vMerge w:val="restart"/>
            <w:vAlign w:val="center"/>
          </w:tcPr>
          <w:p w14:paraId="3E1B3491" w14:textId="7BC8A481"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4" w:type="dxa"/>
            <w:vMerge w:val="restart"/>
            <w:vAlign w:val="center"/>
          </w:tcPr>
          <w:p w14:paraId="34BC7AEA"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55" w:type="dxa"/>
            <w:vMerge w:val="restart"/>
            <w:vAlign w:val="center"/>
          </w:tcPr>
          <w:p w14:paraId="3DC42D7D"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2" w:type="dxa"/>
            <w:vMerge w:val="restart"/>
            <w:vAlign w:val="center"/>
          </w:tcPr>
          <w:p w14:paraId="2A11DD04"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187" w:type="dxa"/>
            <w:gridSpan w:val="2"/>
            <w:vAlign w:val="center"/>
          </w:tcPr>
          <w:p w14:paraId="0A58BCAC"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B42F0" w:rsidRPr="001D2D49" w14:paraId="034C73A2" w14:textId="77777777" w:rsidTr="001D7B9A">
        <w:trPr>
          <w:trHeight w:val="501"/>
          <w:jc w:val="center"/>
        </w:trPr>
        <w:tc>
          <w:tcPr>
            <w:tcW w:w="1880" w:type="dxa"/>
            <w:vMerge/>
            <w:vAlign w:val="center"/>
          </w:tcPr>
          <w:p w14:paraId="12D8D438" w14:textId="77777777" w:rsidR="00DB42F0" w:rsidRPr="001D2D49" w:rsidRDefault="00DB42F0" w:rsidP="00EA35BC">
            <w:pPr>
              <w:widowControl w:val="0"/>
              <w:spacing w:after="120"/>
              <w:jc w:val="center"/>
              <w:rPr>
                <w:rFonts w:ascii="GHEA Grapalat" w:hAnsi="GHEA Grapalat"/>
                <w:sz w:val="20"/>
              </w:rPr>
            </w:pPr>
          </w:p>
        </w:tc>
        <w:tc>
          <w:tcPr>
            <w:tcW w:w="1846" w:type="dxa"/>
            <w:vMerge/>
            <w:vAlign w:val="center"/>
          </w:tcPr>
          <w:p w14:paraId="23521215" w14:textId="77777777" w:rsidR="00DB42F0" w:rsidRPr="001D2D49" w:rsidRDefault="00DB42F0" w:rsidP="00EA35BC">
            <w:pPr>
              <w:widowControl w:val="0"/>
              <w:spacing w:after="120"/>
              <w:jc w:val="center"/>
              <w:rPr>
                <w:rFonts w:ascii="GHEA Grapalat" w:hAnsi="GHEA Grapalat"/>
                <w:sz w:val="20"/>
              </w:rPr>
            </w:pPr>
          </w:p>
        </w:tc>
        <w:tc>
          <w:tcPr>
            <w:tcW w:w="1912" w:type="dxa"/>
            <w:vMerge/>
          </w:tcPr>
          <w:p w14:paraId="14EC662E" w14:textId="77777777" w:rsidR="00DB42F0" w:rsidRPr="001D2D49" w:rsidRDefault="00DB42F0" w:rsidP="00EA35BC">
            <w:pPr>
              <w:widowControl w:val="0"/>
              <w:spacing w:after="120"/>
              <w:jc w:val="center"/>
              <w:rPr>
                <w:rFonts w:ascii="GHEA Grapalat" w:hAnsi="GHEA Grapalat"/>
                <w:sz w:val="20"/>
              </w:rPr>
            </w:pPr>
          </w:p>
        </w:tc>
        <w:tc>
          <w:tcPr>
            <w:tcW w:w="3362" w:type="dxa"/>
            <w:vMerge/>
            <w:vAlign w:val="center"/>
          </w:tcPr>
          <w:p w14:paraId="1E8C69C7" w14:textId="70735E0F" w:rsidR="00DB42F0" w:rsidRPr="001D2D49" w:rsidRDefault="00DB42F0" w:rsidP="00EA35BC">
            <w:pPr>
              <w:widowControl w:val="0"/>
              <w:spacing w:after="120"/>
              <w:jc w:val="center"/>
              <w:rPr>
                <w:rFonts w:ascii="GHEA Grapalat" w:hAnsi="GHEA Grapalat"/>
                <w:sz w:val="20"/>
              </w:rPr>
            </w:pPr>
          </w:p>
        </w:tc>
        <w:tc>
          <w:tcPr>
            <w:tcW w:w="1174" w:type="dxa"/>
            <w:vMerge/>
            <w:vAlign w:val="center"/>
          </w:tcPr>
          <w:p w14:paraId="0BC2A8F9" w14:textId="77777777" w:rsidR="00DB42F0" w:rsidRPr="001D2D49" w:rsidRDefault="00DB42F0" w:rsidP="00EA35BC">
            <w:pPr>
              <w:widowControl w:val="0"/>
              <w:spacing w:after="120"/>
              <w:jc w:val="center"/>
              <w:rPr>
                <w:rFonts w:ascii="GHEA Grapalat" w:hAnsi="GHEA Grapalat"/>
                <w:sz w:val="20"/>
              </w:rPr>
            </w:pPr>
          </w:p>
        </w:tc>
        <w:tc>
          <w:tcPr>
            <w:tcW w:w="1355" w:type="dxa"/>
            <w:vMerge/>
            <w:vAlign w:val="center"/>
          </w:tcPr>
          <w:p w14:paraId="45D91C58" w14:textId="77777777" w:rsidR="00DB42F0" w:rsidRPr="001D2D49" w:rsidRDefault="00DB42F0" w:rsidP="00EA35BC">
            <w:pPr>
              <w:widowControl w:val="0"/>
              <w:spacing w:after="120"/>
              <w:jc w:val="center"/>
              <w:rPr>
                <w:rFonts w:ascii="GHEA Grapalat" w:hAnsi="GHEA Grapalat"/>
                <w:sz w:val="20"/>
              </w:rPr>
            </w:pPr>
          </w:p>
        </w:tc>
        <w:tc>
          <w:tcPr>
            <w:tcW w:w="822" w:type="dxa"/>
            <w:vMerge/>
            <w:vAlign w:val="center"/>
          </w:tcPr>
          <w:p w14:paraId="3521252D" w14:textId="77777777" w:rsidR="00DB42F0" w:rsidRPr="001D2D49" w:rsidRDefault="00DB42F0" w:rsidP="00EA35BC">
            <w:pPr>
              <w:widowControl w:val="0"/>
              <w:spacing w:after="120"/>
              <w:jc w:val="center"/>
              <w:rPr>
                <w:rFonts w:ascii="GHEA Grapalat" w:hAnsi="GHEA Grapalat"/>
                <w:sz w:val="20"/>
              </w:rPr>
            </w:pPr>
          </w:p>
        </w:tc>
        <w:tc>
          <w:tcPr>
            <w:tcW w:w="1799" w:type="dxa"/>
            <w:vAlign w:val="center"/>
          </w:tcPr>
          <w:p w14:paraId="539BF495"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388" w:type="dxa"/>
            <w:vAlign w:val="center"/>
          </w:tcPr>
          <w:p w14:paraId="2102CBAD" w14:textId="77777777" w:rsidR="00DB42F0" w:rsidRPr="001D2D49" w:rsidRDefault="00DB42F0"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1D7B9A" w:rsidRPr="001D2D49" w14:paraId="2CECA8C6" w14:textId="77777777" w:rsidTr="001D7B9A">
        <w:trPr>
          <w:trHeight w:val="3772"/>
          <w:jc w:val="center"/>
        </w:trPr>
        <w:tc>
          <w:tcPr>
            <w:tcW w:w="1880" w:type="dxa"/>
            <w:vAlign w:val="center"/>
          </w:tcPr>
          <w:p w14:paraId="26FCC1C7" w14:textId="77777777" w:rsidR="001D7B9A" w:rsidRPr="0057740D" w:rsidRDefault="001D7B9A" w:rsidP="001D7B9A">
            <w:pPr>
              <w:jc w:val="center"/>
              <w:rPr>
                <w:rFonts w:ascii="GHEA Grapalat" w:hAnsi="GHEA Grapalat"/>
                <w:sz w:val="18"/>
                <w:szCs w:val="18"/>
                <w:lang w:val="hy-AM"/>
              </w:rPr>
            </w:pPr>
          </w:p>
          <w:p w14:paraId="49A2C46A" w14:textId="77777777" w:rsidR="001D7B9A" w:rsidRPr="0057740D" w:rsidRDefault="001D7B9A" w:rsidP="001D7B9A">
            <w:pPr>
              <w:jc w:val="center"/>
              <w:rPr>
                <w:rFonts w:ascii="GHEA Grapalat" w:hAnsi="GHEA Grapalat"/>
                <w:sz w:val="18"/>
                <w:szCs w:val="18"/>
                <w:lang w:val="hy-AM"/>
              </w:rPr>
            </w:pPr>
            <w:r w:rsidRPr="0057740D">
              <w:rPr>
                <w:rFonts w:ascii="GHEA Grapalat" w:hAnsi="GHEA Grapalat"/>
                <w:sz w:val="18"/>
                <w:szCs w:val="18"/>
                <w:lang w:val="hy-AM"/>
              </w:rPr>
              <w:t>1</w:t>
            </w:r>
          </w:p>
        </w:tc>
        <w:tc>
          <w:tcPr>
            <w:tcW w:w="1846" w:type="dxa"/>
            <w:vAlign w:val="center"/>
          </w:tcPr>
          <w:p w14:paraId="0455EE2E" w14:textId="7AFDEF1E" w:rsidR="001D7B9A" w:rsidRPr="0057740D" w:rsidRDefault="001D7B9A" w:rsidP="001D7B9A">
            <w:pPr>
              <w:ind w:left="145" w:hanging="145"/>
              <w:jc w:val="center"/>
              <w:rPr>
                <w:rFonts w:ascii="GHEA Grapalat" w:hAnsi="GHEA Grapalat"/>
                <w:sz w:val="18"/>
                <w:szCs w:val="18"/>
              </w:rPr>
            </w:pPr>
            <w:r w:rsidRPr="00350B46">
              <w:rPr>
                <w:rFonts w:ascii="GHEA Grapalat" w:hAnsi="GHEA Grapalat" w:cs="Calibri"/>
                <w:sz w:val="18"/>
                <w:szCs w:val="16"/>
                <w:lang w:val="hy-AM"/>
              </w:rPr>
              <w:t xml:space="preserve">71351540/271 </w:t>
            </w:r>
          </w:p>
        </w:tc>
        <w:tc>
          <w:tcPr>
            <w:tcW w:w="1912" w:type="dxa"/>
          </w:tcPr>
          <w:p w14:paraId="6FABB2B8" w14:textId="3AFB055C" w:rsidR="001D7B9A" w:rsidRPr="0057740D" w:rsidRDefault="001D7B9A" w:rsidP="001D7B9A">
            <w:pPr>
              <w:jc w:val="both"/>
              <w:rPr>
                <w:rFonts w:ascii="GHEA Grapalat" w:hAnsi="GHEA Grapalat" w:cs="Calibri"/>
                <w:iCs/>
                <w:sz w:val="18"/>
                <w:szCs w:val="18"/>
                <w:lang w:val="hy-AM"/>
              </w:rPr>
            </w:pPr>
            <w:r w:rsidRPr="0057740D">
              <w:rPr>
                <w:rFonts w:ascii="GHEA Grapalat" w:hAnsi="GHEA Grapalat" w:cs="Sylfaen"/>
                <w:sz w:val="18"/>
                <w:szCs w:val="18"/>
              </w:rPr>
              <w:t xml:space="preserve">Консультационные услуги </w:t>
            </w:r>
            <w:r>
              <w:rPr>
                <w:rFonts w:ascii="GHEA Grapalat" w:hAnsi="GHEA Grapalat" w:cs="Sylfaen"/>
                <w:sz w:val="18"/>
                <w:szCs w:val="18"/>
              </w:rPr>
              <w:t xml:space="preserve">по техническому надзору за качеством работ по благоустройству подпорной стены, прилегающей к улице Сараландж административного района Кентрон города Еревана  </w:t>
            </w:r>
          </w:p>
          <w:p w14:paraId="69084CF8" w14:textId="77777777" w:rsidR="001D7B9A" w:rsidRPr="0057740D" w:rsidRDefault="001D7B9A" w:rsidP="001D7B9A">
            <w:pPr>
              <w:pStyle w:val="ListParagraph"/>
              <w:spacing w:line="276" w:lineRule="auto"/>
              <w:ind w:left="426"/>
              <w:jc w:val="both"/>
              <w:rPr>
                <w:rFonts w:ascii="GHEA Grapalat" w:hAnsi="GHEA Grapalat"/>
                <w:b/>
                <w:bCs/>
                <w:sz w:val="18"/>
                <w:szCs w:val="18"/>
                <w:lang w:val="hy-AM"/>
              </w:rPr>
            </w:pPr>
          </w:p>
        </w:tc>
        <w:tc>
          <w:tcPr>
            <w:tcW w:w="3362" w:type="dxa"/>
          </w:tcPr>
          <w:p w14:paraId="00E3E689" w14:textId="77777777" w:rsidR="001D7B9A" w:rsidRDefault="001D7B9A" w:rsidP="001D7B9A">
            <w:pPr>
              <w:spacing w:line="276" w:lineRule="auto"/>
              <w:jc w:val="both"/>
              <w:rPr>
                <w:rFonts w:ascii="GHEA Grapalat" w:hAnsi="GHEA Grapalat"/>
                <w:bCs/>
                <w:sz w:val="18"/>
                <w:szCs w:val="18"/>
                <w:lang w:val="hy-AM"/>
              </w:rPr>
            </w:pPr>
          </w:p>
          <w:p w14:paraId="420FC666"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Лицо, осуществляющее технический надзор, должно обеспечить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723B0C79" w14:textId="77777777" w:rsidR="001D7B9A" w:rsidRPr="000424FC" w:rsidRDefault="001D7B9A" w:rsidP="001D7B9A">
            <w:pPr>
              <w:spacing w:line="276" w:lineRule="auto"/>
              <w:jc w:val="both"/>
              <w:rPr>
                <w:rFonts w:ascii="GHEA Grapalat" w:hAnsi="GHEA Grapalat"/>
                <w:bCs/>
                <w:sz w:val="18"/>
                <w:szCs w:val="18"/>
                <w:lang w:val="hy-AM"/>
              </w:rPr>
            </w:pPr>
          </w:p>
          <w:p w14:paraId="5E5A65F5"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Услуги технического надзора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4D064657" w14:textId="77777777" w:rsidR="001D7B9A" w:rsidRPr="000424FC" w:rsidRDefault="001D7B9A" w:rsidP="001D7B9A">
            <w:pPr>
              <w:spacing w:line="276" w:lineRule="auto"/>
              <w:jc w:val="both"/>
              <w:rPr>
                <w:rFonts w:ascii="GHEA Grapalat" w:hAnsi="GHEA Grapalat"/>
                <w:bCs/>
                <w:sz w:val="18"/>
                <w:szCs w:val="18"/>
                <w:lang w:val="hy-AM"/>
              </w:rPr>
            </w:pPr>
          </w:p>
          <w:p w14:paraId="04C54563"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Лицо, осуществляющее технический надзор, должно обеспечить выполнение ремонтных работ с требуемым качеством и в соответствии с инженерными проектами, техническими спецификациями и другими договорными документами.</w:t>
            </w:r>
          </w:p>
          <w:p w14:paraId="1F0388E9" w14:textId="77777777" w:rsidR="001D7B9A" w:rsidRPr="000424FC" w:rsidRDefault="001D7B9A" w:rsidP="001D7B9A">
            <w:pPr>
              <w:spacing w:line="276" w:lineRule="auto"/>
              <w:jc w:val="both"/>
              <w:rPr>
                <w:rFonts w:ascii="GHEA Grapalat" w:hAnsi="GHEA Grapalat"/>
                <w:bCs/>
                <w:sz w:val="18"/>
                <w:szCs w:val="18"/>
                <w:lang w:val="hy-AM"/>
              </w:rPr>
            </w:pPr>
          </w:p>
          <w:p w14:paraId="65A810FC"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 Основные обязанности технического руководителя:</w:t>
            </w:r>
          </w:p>
          <w:p w14:paraId="7BA0722E"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присутствовать на строительной площадке от начала до конца строительства и периодически фотографировать состояние строительной площадки;</w:t>
            </w:r>
          </w:p>
          <w:p w14:paraId="5549385C"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lastRenderedPageBreak/>
              <w:t>• обеспечивать соответствие выполняемых работ условиям договора, строительным нормам и правилам;</w:t>
            </w:r>
          </w:p>
          <w:p w14:paraId="7503FFC1"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незамедлительно информировать Заказчика в случае обнаружения Подрядчиком отклонений от выполнения договорных обязательств, прилагая соответствующее обоснование;</w:t>
            </w:r>
          </w:p>
          <w:p w14:paraId="35778341"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проверять и утверждать рабочую и исполнительную документацию, подготовленную Подрядчиком;</w:t>
            </w:r>
          </w:p>
          <w:p w14:paraId="44F31D12"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перед началом работ Подрядчик совместно с организацией технического надзора и представителем Заказчика осматривает площадку, где будут выполняться работы. При необходимости по запросу Заказчика одновременно проводятся работы по заделке трещин в нескольких местах;</w:t>
            </w:r>
          </w:p>
          <w:p w14:paraId="3DAF07D1" w14:textId="77777777" w:rsidR="001D7B9A" w:rsidRPr="000424FC" w:rsidRDefault="001D7B9A" w:rsidP="001D7B9A">
            <w:pPr>
              <w:spacing w:line="276" w:lineRule="auto"/>
              <w:jc w:val="both"/>
              <w:rPr>
                <w:rFonts w:ascii="GHEA Grapalat" w:hAnsi="GHEA Grapalat"/>
                <w:bCs/>
                <w:sz w:val="18"/>
                <w:szCs w:val="18"/>
                <w:lang w:val="hy-AM"/>
              </w:rPr>
            </w:pPr>
          </w:p>
          <w:p w14:paraId="7ECBB351"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67AB14D2"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Контролировать и оценивать процесс строительства для обеспечения завершения строительных работ в соответствии с графиком, указанным в контракте;</w:t>
            </w:r>
          </w:p>
          <w:p w14:paraId="294AB9CC"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lastRenderedPageBreak/>
              <w:t>• Проверять необходимые документы, обеспечивающие контроль качества. • Проверить все документы (включая все габаритные измерения и расчеты), необходимые для осуществления соответствующих платежей;</w:t>
            </w:r>
          </w:p>
          <w:p w14:paraId="32C6841A"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Проводить ежедневный контроль качества (с соответствующими записями в журнале), осуществляемый в рамках выполнения договора;</w:t>
            </w:r>
          </w:p>
          <w:p w14:paraId="04C6ADBE"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В случае возникновения проблем во время строительства, предложить необходимые действия для соблюдения графика работ по согласованию с заказчиком;</w:t>
            </w:r>
          </w:p>
          <w:p w14:paraId="550412C3"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Контролировать все вопросы, связанные с безопасным выполнением строительных работ, и поручить Подрядчику установить соответствующие дорожные знаки, оснастить объект средствами безопасности, включая светоотражающее оборудование (светоотражающие маяки и другие средства безопасности), и принять другие соответствующие меры;</w:t>
            </w:r>
          </w:p>
          <w:p w14:paraId="18509A49"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673B9505"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xml:space="preserve">• Проводить замеры объема работ и </w:t>
            </w:r>
            <w:r w:rsidRPr="000424FC">
              <w:rPr>
                <w:rFonts w:ascii="GHEA Grapalat" w:hAnsi="GHEA Grapalat"/>
                <w:bCs/>
                <w:sz w:val="18"/>
                <w:szCs w:val="18"/>
                <w:lang w:val="hy-AM"/>
              </w:rPr>
              <w:lastRenderedPageBreak/>
              <w:t>участвовать в подготовке и утверждении исполнительной документации;</w:t>
            </w:r>
          </w:p>
          <w:p w14:paraId="73D0CAFD"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Представлять Заказчику отчет о выполненных работах по каждому акту выполнения работ, прилагая фотографии, результаты лабораторных испытаний и другие необходимые документы.</w:t>
            </w:r>
          </w:p>
          <w:p w14:paraId="2C083483" w14:textId="77777777" w:rsidR="001D7B9A" w:rsidRPr="000424FC" w:rsidRDefault="001D7B9A" w:rsidP="001D7B9A">
            <w:pPr>
              <w:spacing w:line="276" w:lineRule="auto"/>
              <w:jc w:val="both"/>
              <w:rPr>
                <w:rFonts w:ascii="GHEA Grapalat" w:hAnsi="GHEA Grapalat"/>
                <w:bCs/>
                <w:sz w:val="18"/>
                <w:szCs w:val="18"/>
                <w:lang w:val="hy-AM"/>
              </w:rPr>
            </w:pPr>
          </w:p>
          <w:p w14:paraId="51D34EF2"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Производить замеры объема работ в соответствии с указаниями Заказчика.</w:t>
            </w:r>
          </w:p>
          <w:p w14:paraId="32886D16" w14:textId="77777777" w:rsidR="001D7B9A" w:rsidRPr="000424FC" w:rsidRDefault="001D7B9A" w:rsidP="001D7B9A">
            <w:pPr>
              <w:spacing w:line="276" w:lineRule="auto"/>
              <w:jc w:val="both"/>
              <w:rPr>
                <w:rFonts w:ascii="GHEA Grapalat" w:hAnsi="GHEA Grapalat"/>
                <w:bCs/>
                <w:sz w:val="18"/>
                <w:szCs w:val="18"/>
                <w:lang w:val="hy-AM"/>
              </w:rPr>
            </w:pPr>
          </w:p>
          <w:p w14:paraId="36CDB04C"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Требования к отчетности</w:t>
            </w:r>
          </w:p>
          <w:p w14:paraId="0BF11C25"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Подрядчик обязан предоставлять Заказчику текущие и/или заключительные отчеты об оказанных услугах, являющиеся документами, подтверждающими акт приемки-приемки выполненных работ.</w:t>
            </w:r>
          </w:p>
          <w:p w14:paraId="3BD16453" w14:textId="77777777" w:rsidR="001D7B9A" w:rsidRPr="000424FC" w:rsidRDefault="001D7B9A" w:rsidP="001D7B9A">
            <w:pPr>
              <w:spacing w:line="276" w:lineRule="auto"/>
              <w:jc w:val="both"/>
              <w:rPr>
                <w:rFonts w:ascii="GHEA Grapalat" w:hAnsi="GHEA Grapalat"/>
                <w:bCs/>
                <w:sz w:val="18"/>
                <w:szCs w:val="18"/>
                <w:lang w:val="hy-AM"/>
              </w:rPr>
            </w:pPr>
          </w:p>
          <w:p w14:paraId="6B02966C" w14:textId="77777777" w:rsidR="001D7B9A" w:rsidRPr="000424FC" w:rsidRDefault="001D7B9A" w:rsidP="001D7B9A">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Заключительный отчет должен включать копии следующих документов: окончательные акты выполнения работ, краткое описательное справочное письмо за весь период выполненных строительных работ, а также фотографии завершенной строительной площадки.</w:t>
            </w:r>
          </w:p>
          <w:p w14:paraId="5D519801" w14:textId="77777777" w:rsidR="001D7B9A" w:rsidRPr="000424FC" w:rsidRDefault="001D7B9A" w:rsidP="001D7B9A">
            <w:pPr>
              <w:spacing w:line="276" w:lineRule="auto"/>
              <w:jc w:val="both"/>
              <w:rPr>
                <w:rFonts w:ascii="GHEA Grapalat" w:hAnsi="GHEA Grapalat"/>
                <w:bCs/>
                <w:sz w:val="18"/>
                <w:szCs w:val="18"/>
                <w:lang w:val="hy-AM"/>
              </w:rPr>
            </w:pPr>
          </w:p>
          <w:p w14:paraId="1E41586D" w14:textId="77777777" w:rsidR="001D7B9A" w:rsidRPr="002512BB" w:rsidRDefault="001D7B9A" w:rsidP="001D7B9A">
            <w:pPr>
              <w:spacing w:line="276" w:lineRule="auto"/>
              <w:jc w:val="both"/>
              <w:rPr>
                <w:rFonts w:ascii="GHEA Grapalat" w:hAnsi="GHEA Grapalat"/>
                <w:b/>
                <w:sz w:val="18"/>
                <w:szCs w:val="18"/>
                <w:lang w:val="hy-AM"/>
              </w:rPr>
            </w:pPr>
            <w:r w:rsidRPr="002512BB">
              <w:rPr>
                <w:rFonts w:ascii="GHEA Grapalat" w:hAnsi="GHEA Grapalat"/>
                <w:b/>
                <w:sz w:val="18"/>
                <w:szCs w:val="18"/>
                <w:lang w:val="hy-AM"/>
              </w:rPr>
              <w:t xml:space="preserve">Участник должен иметь как минимум лицензию 2-го класса на технический контроль качества строительства в следующих </w:t>
            </w:r>
            <w:r w:rsidRPr="002512BB">
              <w:rPr>
                <w:rFonts w:ascii="GHEA Grapalat" w:hAnsi="GHEA Grapalat"/>
                <w:b/>
                <w:sz w:val="18"/>
                <w:szCs w:val="18"/>
                <w:lang w:val="hy-AM"/>
              </w:rPr>
              <w:lastRenderedPageBreak/>
              <w:t>областях градостроительства:</w:t>
            </w:r>
          </w:p>
          <w:p w14:paraId="4BE9FCF4" w14:textId="77777777" w:rsidR="001D7B9A" w:rsidRPr="002512BB" w:rsidRDefault="001D7B9A" w:rsidP="001D7B9A">
            <w:pPr>
              <w:spacing w:line="276" w:lineRule="auto"/>
              <w:jc w:val="both"/>
              <w:rPr>
                <w:rFonts w:ascii="GHEA Grapalat" w:hAnsi="GHEA Grapalat"/>
                <w:b/>
                <w:sz w:val="18"/>
                <w:szCs w:val="18"/>
                <w:lang w:val="hy-AM"/>
              </w:rPr>
            </w:pPr>
            <w:r w:rsidRPr="002512BB">
              <w:rPr>
                <w:rFonts w:ascii="GHEA Grapalat" w:hAnsi="GHEA Grapalat"/>
                <w:b/>
                <w:sz w:val="18"/>
                <w:szCs w:val="18"/>
                <w:lang w:val="hy-AM"/>
              </w:rPr>
              <w:t>1) жилые, общественные и промышленные сооружения;</w:t>
            </w:r>
          </w:p>
          <w:p w14:paraId="6A99EEAF" w14:textId="77777777" w:rsidR="001D7B9A" w:rsidRPr="002512BB" w:rsidRDefault="001D7B9A" w:rsidP="001D7B9A">
            <w:pPr>
              <w:spacing w:line="276" w:lineRule="auto"/>
              <w:jc w:val="both"/>
              <w:rPr>
                <w:rFonts w:ascii="GHEA Grapalat" w:hAnsi="GHEA Grapalat"/>
                <w:b/>
                <w:sz w:val="18"/>
                <w:szCs w:val="18"/>
                <w:lang w:val="hy-AM"/>
              </w:rPr>
            </w:pPr>
            <w:r w:rsidRPr="002512BB">
              <w:rPr>
                <w:rFonts w:ascii="GHEA Grapalat" w:hAnsi="GHEA Grapalat"/>
                <w:b/>
                <w:sz w:val="18"/>
                <w:szCs w:val="18"/>
                <w:lang w:val="hy-AM"/>
              </w:rPr>
              <w:t xml:space="preserve">2) водоснабжение и водоотведение </w:t>
            </w:r>
            <w:r w:rsidRPr="002512BB">
              <w:rPr>
                <w:rFonts w:ascii="GHEA Grapalat" w:hAnsi="GHEA Grapalat"/>
                <w:bCs/>
                <w:sz w:val="18"/>
                <w:szCs w:val="18"/>
                <w:lang w:val="hy-AM"/>
              </w:rPr>
              <w:t>(внутренние и внешние водопроводные и канализационные сети, гидромелиорация).</w:t>
            </w:r>
          </w:p>
          <w:p w14:paraId="47AE19A5" w14:textId="2E66ABCF" w:rsidR="001D7B9A" w:rsidRPr="0057740D" w:rsidRDefault="001D7B9A" w:rsidP="001D7B9A">
            <w:pPr>
              <w:ind w:left="91" w:firstLine="39"/>
              <w:jc w:val="both"/>
              <w:rPr>
                <w:rFonts w:ascii="GHEA Grapalat" w:hAnsi="GHEA Grapalat"/>
                <w:bCs/>
                <w:sz w:val="18"/>
                <w:szCs w:val="18"/>
              </w:rPr>
            </w:pPr>
            <w:r w:rsidRPr="002512BB">
              <w:rPr>
                <w:rFonts w:ascii="GHEA Grapalat" w:hAnsi="GHEA Grapalat"/>
                <w:b/>
                <w:sz w:val="18"/>
                <w:szCs w:val="18"/>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4" w:type="dxa"/>
            <w:vAlign w:val="center"/>
          </w:tcPr>
          <w:p w14:paraId="7D1AA5C8" w14:textId="77777777" w:rsidR="001D7B9A" w:rsidRPr="0057740D" w:rsidRDefault="001D7B9A" w:rsidP="001D7B9A">
            <w:pPr>
              <w:widowControl w:val="0"/>
              <w:spacing w:after="120"/>
              <w:jc w:val="center"/>
              <w:rPr>
                <w:rFonts w:ascii="GHEA Grapalat" w:hAnsi="GHEA Grapalat"/>
                <w:sz w:val="18"/>
                <w:szCs w:val="18"/>
              </w:rPr>
            </w:pPr>
            <w:r w:rsidRPr="0057740D">
              <w:rPr>
                <w:rFonts w:ascii="GHEA Grapalat" w:hAnsi="GHEA Grapalat"/>
                <w:sz w:val="18"/>
                <w:szCs w:val="18"/>
              </w:rPr>
              <w:lastRenderedPageBreak/>
              <w:t>драм</w:t>
            </w:r>
          </w:p>
        </w:tc>
        <w:tc>
          <w:tcPr>
            <w:tcW w:w="1355" w:type="dxa"/>
            <w:vAlign w:val="center"/>
          </w:tcPr>
          <w:p w14:paraId="0256D781" w14:textId="77777777" w:rsidR="001D7B9A" w:rsidRPr="0057740D" w:rsidRDefault="001D7B9A" w:rsidP="001D7B9A">
            <w:pPr>
              <w:widowControl w:val="0"/>
              <w:spacing w:after="120"/>
              <w:jc w:val="center"/>
              <w:rPr>
                <w:rFonts w:ascii="GHEA Grapalat" w:hAnsi="GHEA Grapalat"/>
                <w:sz w:val="18"/>
                <w:szCs w:val="18"/>
              </w:rPr>
            </w:pPr>
          </w:p>
        </w:tc>
        <w:tc>
          <w:tcPr>
            <w:tcW w:w="822" w:type="dxa"/>
            <w:vAlign w:val="center"/>
          </w:tcPr>
          <w:p w14:paraId="58962E6D" w14:textId="77777777" w:rsidR="001D7B9A" w:rsidRPr="0057740D" w:rsidRDefault="001D7B9A" w:rsidP="001D7B9A">
            <w:pPr>
              <w:widowControl w:val="0"/>
              <w:spacing w:after="120"/>
              <w:jc w:val="center"/>
              <w:rPr>
                <w:rFonts w:ascii="GHEA Grapalat" w:hAnsi="GHEA Grapalat"/>
                <w:sz w:val="18"/>
                <w:szCs w:val="18"/>
              </w:rPr>
            </w:pPr>
            <w:r w:rsidRPr="0057740D">
              <w:rPr>
                <w:rFonts w:ascii="GHEA Grapalat" w:hAnsi="GHEA Grapalat"/>
                <w:sz w:val="18"/>
                <w:szCs w:val="18"/>
              </w:rPr>
              <w:t>1</w:t>
            </w:r>
          </w:p>
        </w:tc>
        <w:tc>
          <w:tcPr>
            <w:tcW w:w="1799" w:type="dxa"/>
            <w:vAlign w:val="center"/>
          </w:tcPr>
          <w:p w14:paraId="0D6BD602" w14:textId="229E71B7" w:rsidR="001D7B9A" w:rsidRPr="0057740D" w:rsidRDefault="001D7B9A" w:rsidP="001D7B9A">
            <w:pPr>
              <w:widowControl w:val="0"/>
              <w:spacing w:after="120"/>
              <w:jc w:val="center"/>
              <w:rPr>
                <w:rFonts w:ascii="GHEA Grapalat" w:hAnsi="GHEA Grapalat" w:cs="Calibri"/>
                <w:color w:val="000000"/>
                <w:sz w:val="18"/>
                <w:szCs w:val="18"/>
                <w:lang w:val="hy-AM"/>
              </w:rPr>
            </w:pPr>
            <w:r w:rsidRPr="006D77EF">
              <w:rPr>
                <w:rFonts w:ascii="GHEA Grapalat" w:hAnsi="GHEA Grapalat" w:cs="Calibri"/>
                <w:bCs/>
                <w:iCs/>
                <w:sz w:val="18"/>
                <w:szCs w:val="18"/>
              </w:rPr>
              <w:t>Улица Сараландж, административный район Кентрон, Ереван</w:t>
            </w:r>
            <w:r w:rsidRPr="0044780F">
              <w:rPr>
                <w:rFonts w:ascii="GHEA Grapalat" w:hAnsi="GHEA Grapalat" w:cs="Calibri"/>
                <w:bCs/>
                <w:iCs/>
                <w:sz w:val="18"/>
                <w:szCs w:val="18"/>
              </w:rPr>
              <w:t>.</w:t>
            </w:r>
          </w:p>
        </w:tc>
        <w:tc>
          <w:tcPr>
            <w:tcW w:w="1388" w:type="dxa"/>
            <w:vAlign w:val="center"/>
          </w:tcPr>
          <w:p w14:paraId="7CFDBA9A" w14:textId="202CCFA9" w:rsidR="001D7B9A" w:rsidRPr="001D2D49" w:rsidRDefault="001D7B9A" w:rsidP="001D7B9A">
            <w:pPr>
              <w:widowControl w:val="0"/>
              <w:spacing w:after="120"/>
              <w:jc w:val="center"/>
              <w:rPr>
                <w:rFonts w:ascii="GHEA Grapalat" w:hAnsi="GHEA Grapalat"/>
                <w:sz w:val="20"/>
              </w:rPr>
            </w:pPr>
            <w:r w:rsidRPr="00A34066">
              <w:rPr>
                <w:rFonts w:ascii="GHEA Grapalat" w:hAnsi="GHEA Grapalat"/>
                <w:iCs/>
                <w:sz w:val="18"/>
                <w:szCs w:val="18"/>
                <w:lang w:val="hy-AM" w:eastAsia="en-US"/>
              </w:rPr>
              <w:t>Договор вступает в силу с даты ратификации договора на закупку строительных работ и действует одновременно с выполнением строительных работ.</w:t>
            </w: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A41B21">
          <w:footnotePr>
            <w:pos w:val="beneathText"/>
          </w:footnotePr>
          <w:pgSz w:w="16840" w:h="11907" w:orient="landscape" w:code="9"/>
          <w:pgMar w:top="450"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387"/>
        <w:gridCol w:w="2236"/>
        <w:gridCol w:w="530"/>
        <w:gridCol w:w="540"/>
        <w:gridCol w:w="450"/>
        <w:gridCol w:w="670"/>
        <w:gridCol w:w="677"/>
        <w:gridCol w:w="622"/>
        <w:gridCol w:w="821"/>
        <w:gridCol w:w="720"/>
        <w:gridCol w:w="810"/>
        <w:gridCol w:w="751"/>
        <w:gridCol w:w="824"/>
        <w:gridCol w:w="774"/>
        <w:gridCol w:w="1390"/>
        <w:gridCol w:w="73"/>
      </w:tblGrid>
      <w:tr w:rsidR="00D54B46" w:rsidRPr="001D2D49" w14:paraId="362EDA8D" w14:textId="77777777" w:rsidTr="001D7B9A">
        <w:trPr>
          <w:trHeight w:val="242"/>
          <w:jc w:val="center"/>
        </w:trPr>
        <w:tc>
          <w:tcPr>
            <w:tcW w:w="14481" w:type="dxa"/>
            <w:gridSpan w:val="17"/>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1D7B9A">
        <w:trPr>
          <w:trHeight w:val="620"/>
          <w:jc w:val="center"/>
        </w:trPr>
        <w:tc>
          <w:tcPr>
            <w:tcW w:w="1206"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387"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652" w:type="dxa"/>
            <w:gridSpan w:val="14"/>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1D7B9A">
        <w:trPr>
          <w:gridAfter w:val="1"/>
          <w:wAfter w:w="73" w:type="dxa"/>
          <w:trHeight w:val="742"/>
          <w:jc w:val="center"/>
        </w:trPr>
        <w:tc>
          <w:tcPr>
            <w:tcW w:w="1206"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387"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530"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540"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450"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670"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77"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622"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82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720"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810"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751"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774"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90"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BC07ED" w:rsidRPr="001D2D49" w14:paraId="2F969307" w14:textId="77777777" w:rsidTr="001D7B9A">
        <w:trPr>
          <w:gridAfter w:val="1"/>
          <w:wAfter w:w="73" w:type="dxa"/>
          <w:trHeight w:val="363"/>
          <w:jc w:val="center"/>
        </w:trPr>
        <w:tc>
          <w:tcPr>
            <w:tcW w:w="1206" w:type="dxa"/>
            <w:vAlign w:val="center"/>
          </w:tcPr>
          <w:p w14:paraId="73EFAA56" w14:textId="77777777" w:rsidR="00BC07ED" w:rsidRPr="001D2D49" w:rsidRDefault="00BC07ED" w:rsidP="00BC07ED">
            <w:pPr>
              <w:jc w:val="center"/>
              <w:rPr>
                <w:rFonts w:ascii="GHEA Grapalat" w:hAnsi="GHEA Grapalat"/>
                <w:sz w:val="20"/>
                <w:lang w:val="hy-AM"/>
              </w:rPr>
            </w:pPr>
          </w:p>
          <w:p w14:paraId="4C669AE1" w14:textId="77777777" w:rsidR="00BC07ED" w:rsidRPr="001D2D49" w:rsidRDefault="00BC07ED" w:rsidP="00BC07ED">
            <w:pPr>
              <w:jc w:val="center"/>
              <w:rPr>
                <w:rFonts w:ascii="GHEA Grapalat" w:hAnsi="GHEA Grapalat"/>
                <w:sz w:val="20"/>
                <w:lang w:val="es-ES"/>
              </w:rPr>
            </w:pPr>
            <w:r w:rsidRPr="001D2D49">
              <w:rPr>
                <w:rFonts w:ascii="GHEA Grapalat" w:hAnsi="GHEA Grapalat"/>
                <w:sz w:val="20"/>
                <w:lang w:val="hy-AM"/>
              </w:rPr>
              <w:t>1</w:t>
            </w:r>
          </w:p>
        </w:tc>
        <w:tc>
          <w:tcPr>
            <w:tcW w:w="1387" w:type="dxa"/>
            <w:vAlign w:val="center"/>
          </w:tcPr>
          <w:p w14:paraId="17508A79" w14:textId="4A84B95F" w:rsidR="00BC07ED" w:rsidRPr="001D2D49" w:rsidRDefault="001D7B9A" w:rsidP="00BC07ED">
            <w:pPr>
              <w:jc w:val="center"/>
              <w:rPr>
                <w:rFonts w:ascii="GHEA Grapalat" w:hAnsi="GHEA Grapalat"/>
                <w:sz w:val="20"/>
                <w:lang w:val="hy-AM"/>
              </w:rPr>
            </w:pPr>
            <w:r w:rsidRPr="00350B46">
              <w:rPr>
                <w:rFonts w:ascii="GHEA Grapalat" w:hAnsi="GHEA Grapalat" w:cs="Calibri"/>
                <w:sz w:val="18"/>
                <w:szCs w:val="16"/>
                <w:lang w:val="hy-AM"/>
              </w:rPr>
              <w:t xml:space="preserve">71351540/271 </w:t>
            </w:r>
          </w:p>
        </w:tc>
        <w:tc>
          <w:tcPr>
            <w:tcW w:w="2236" w:type="dxa"/>
            <w:tcBorders>
              <w:top w:val="single" w:sz="4" w:space="0" w:color="auto"/>
              <w:left w:val="single" w:sz="4" w:space="0" w:color="auto"/>
              <w:bottom w:val="single" w:sz="4" w:space="0" w:color="auto"/>
              <w:right w:val="single" w:sz="4" w:space="0" w:color="auto"/>
            </w:tcBorders>
          </w:tcPr>
          <w:p w14:paraId="5DBC240B" w14:textId="429618D8" w:rsidR="009C2159" w:rsidRPr="0057740D" w:rsidRDefault="00BC07ED" w:rsidP="009C2159">
            <w:pPr>
              <w:jc w:val="both"/>
              <w:rPr>
                <w:rFonts w:ascii="GHEA Grapalat" w:hAnsi="GHEA Grapalat" w:cs="Calibri"/>
                <w:iCs/>
                <w:sz w:val="18"/>
                <w:szCs w:val="18"/>
                <w:lang w:val="hy-AM"/>
              </w:rPr>
            </w:pPr>
            <w:r w:rsidRPr="00BC07ED">
              <w:rPr>
                <w:rFonts w:ascii="GHEA Grapalat" w:hAnsi="GHEA Grapalat" w:cs="Sylfaen"/>
                <w:sz w:val="18"/>
                <w:szCs w:val="18"/>
              </w:rPr>
              <w:t xml:space="preserve">Консультационные услуги </w:t>
            </w:r>
            <w:r w:rsidR="001D7B9A">
              <w:rPr>
                <w:rFonts w:ascii="GHEA Grapalat" w:hAnsi="GHEA Grapalat" w:cs="Sylfaen"/>
                <w:sz w:val="18"/>
                <w:szCs w:val="18"/>
              </w:rPr>
              <w:t xml:space="preserve">по техническому надзору за качеством работ по благоустройству подпорной стены, прилегающей к улице </w:t>
            </w:r>
            <w:r w:rsidR="001D7B9A">
              <w:rPr>
                <w:rFonts w:ascii="GHEA Grapalat" w:hAnsi="GHEA Grapalat" w:cs="Sylfaen"/>
                <w:sz w:val="18"/>
                <w:szCs w:val="18"/>
              </w:rPr>
              <w:lastRenderedPageBreak/>
              <w:t xml:space="preserve">Сараландж административного района Кентрон города Еревана </w:t>
            </w:r>
            <w:r w:rsidR="00FB28CE">
              <w:rPr>
                <w:rFonts w:ascii="GHEA Grapalat" w:hAnsi="GHEA Grapalat" w:cs="Sylfaen"/>
                <w:sz w:val="18"/>
                <w:szCs w:val="18"/>
              </w:rPr>
              <w:t xml:space="preserve"> </w:t>
            </w:r>
          </w:p>
          <w:p w14:paraId="07DD0A8B" w14:textId="15BFAFB6" w:rsidR="00BC07ED" w:rsidRPr="00BC07ED" w:rsidRDefault="00BC07ED" w:rsidP="00BC07ED">
            <w:pPr>
              <w:rPr>
                <w:rFonts w:ascii="GHEA Grapalat" w:hAnsi="GHEA Grapalat"/>
                <w:sz w:val="18"/>
                <w:szCs w:val="18"/>
                <w:lang w:val="hy-AM"/>
              </w:rPr>
            </w:pPr>
          </w:p>
        </w:tc>
        <w:tc>
          <w:tcPr>
            <w:tcW w:w="530" w:type="dxa"/>
            <w:vAlign w:val="center"/>
          </w:tcPr>
          <w:p w14:paraId="45EA2E05" w14:textId="09931FD7" w:rsidR="00BC07ED" w:rsidRPr="001D2D49" w:rsidRDefault="00BC07ED" w:rsidP="00BC07ED">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540" w:type="dxa"/>
            <w:vAlign w:val="center"/>
          </w:tcPr>
          <w:p w14:paraId="43F44025" w14:textId="64A702C6" w:rsidR="00BC07ED" w:rsidRPr="001D2D49" w:rsidRDefault="001D7B9A" w:rsidP="00BC07ED">
            <w:pPr>
              <w:widowControl w:val="0"/>
              <w:spacing w:after="120"/>
              <w:jc w:val="center"/>
              <w:rPr>
                <w:rFonts w:ascii="GHEA Grapalat" w:hAnsi="GHEA Grapalat"/>
                <w:sz w:val="16"/>
              </w:rPr>
            </w:pPr>
            <w:r w:rsidRPr="001D2D49">
              <w:rPr>
                <w:rFonts w:ascii="GHEA Grapalat" w:hAnsi="GHEA Grapalat"/>
                <w:sz w:val="20"/>
                <w:lang w:val="pt-BR"/>
              </w:rPr>
              <w:t>... %</w:t>
            </w:r>
          </w:p>
        </w:tc>
        <w:tc>
          <w:tcPr>
            <w:tcW w:w="450" w:type="dxa"/>
            <w:vAlign w:val="center"/>
          </w:tcPr>
          <w:p w14:paraId="0C4DAC7A" w14:textId="1B42D6C0" w:rsidR="00BC07ED" w:rsidRPr="001D2D49" w:rsidRDefault="001D7B9A"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70" w:type="dxa"/>
            <w:vAlign w:val="center"/>
          </w:tcPr>
          <w:p w14:paraId="1ADE806A" w14:textId="4E4FC262" w:rsidR="00BC07ED" w:rsidRPr="001D2D49" w:rsidRDefault="001D7B9A" w:rsidP="00BC07ED">
            <w:pPr>
              <w:widowControl w:val="0"/>
              <w:spacing w:after="120"/>
              <w:jc w:val="center"/>
              <w:rPr>
                <w:rFonts w:ascii="GHEA Grapalat" w:hAnsi="GHEA Grapalat" w:cs="Arial"/>
                <w:sz w:val="16"/>
              </w:rPr>
            </w:pPr>
            <w:r>
              <w:rPr>
                <w:rFonts w:ascii="GHEA Grapalat" w:hAnsi="GHEA Grapalat"/>
                <w:sz w:val="20"/>
                <w:lang w:val="pt-BR"/>
              </w:rPr>
              <w:t>70</w:t>
            </w:r>
            <w:r w:rsidR="00BC07ED" w:rsidRPr="001D2D49">
              <w:rPr>
                <w:rFonts w:ascii="GHEA Grapalat" w:hAnsi="GHEA Grapalat"/>
                <w:sz w:val="20"/>
                <w:lang w:val="pt-BR"/>
              </w:rPr>
              <w:t xml:space="preserve"> %</w:t>
            </w:r>
          </w:p>
        </w:tc>
        <w:tc>
          <w:tcPr>
            <w:tcW w:w="677" w:type="dxa"/>
            <w:vAlign w:val="center"/>
          </w:tcPr>
          <w:p w14:paraId="64F12FE8" w14:textId="3EFAB366" w:rsidR="00BC07ED" w:rsidRPr="001D2D49" w:rsidRDefault="001D7B9A" w:rsidP="00BC07ED">
            <w:pPr>
              <w:widowControl w:val="0"/>
              <w:spacing w:after="120"/>
              <w:jc w:val="center"/>
              <w:rPr>
                <w:rFonts w:ascii="GHEA Grapalat" w:hAnsi="GHEA Grapalat" w:cs="Arial"/>
                <w:sz w:val="16"/>
              </w:rPr>
            </w:pPr>
            <w:r>
              <w:rPr>
                <w:rFonts w:ascii="GHEA Grapalat" w:hAnsi="GHEA Grapalat"/>
                <w:sz w:val="20"/>
                <w:lang w:val="pt-BR"/>
              </w:rPr>
              <w:t>70</w:t>
            </w:r>
            <w:r w:rsidR="00BC07ED" w:rsidRPr="001D2D49">
              <w:rPr>
                <w:rFonts w:ascii="GHEA Grapalat" w:hAnsi="GHEA Grapalat"/>
                <w:sz w:val="20"/>
                <w:lang w:val="pt-BR"/>
              </w:rPr>
              <w:t xml:space="preserve"> %</w:t>
            </w:r>
          </w:p>
        </w:tc>
        <w:tc>
          <w:tcPr>
            <w:tcW w:w="622" w:type="dxa"/>
            <w:vAlign w:val="center"/>
          </w:tcPr>
          <w:p w14:paraId="13C7C97A" w14:textId="3DF6BA9A" w:rsidR="00BC07ED" w:rsidRPr="001D2D49" w:rsidRDefault="001D7B9A" w:rsidP="00BC07ED">
            <w:pPr>
              <w:widowControl w:val="0"/>
              <w:spacing w:after="120"/>
              <w:jc w:val="center"/>
              <w:rPr>
                <w:rFonts w:ascii="GHEA Grapalat" w:hAnsi="GHEA Grapalat" w:cs="Arial"/>
                <w:sz w:val="16"/>
              </w:rPr>
            </w:pPr>
            <w:r>
              <w:rPr>
                <w:rFonts w:ascii="GHEA Grapalat" w:hAnsi="GHEA Grapalat"/>
                <w:sz w:val="20"/>
                <w:lang w:val="pt-BR"/>
              </w:rPr>
              <w:t>70</w:t>
            </w:r>
            <w:r w:rsidR="00BC07ED" w:rsidRPr="001D2D49">
              <w:rPr>
                <w:rFonts w:ascii="GHEA Grapalat" w:hAnsi="GHEA Grapalat"/>
                <w:sz w:val="20"/>
                <w:lang w:val="pt-BR"/>
              </w:rPr>
              <w:t>%</w:t>
            </w:r>
          </w:p>
        </w:tc>
        <w:tc>
          <w:tcPr>
            <w:tcW w:w="821" w:type="dxa"/>
            <w:vAlign w:val="center"/>
          </w:tcPr>
          <w:p w14:paraId="7288F9E6" w14:textId="6F080281" w:rsidR="00BC07ED" w:rsidRPr="001D2D49" w:rsidRDefault="001D7B9A" w:rsidP="00BC07ED">
            <w:pPr>
              <w:widowControl w:val="0"/>
              <w:spacing w:after="120"/>
              <w:jc w:val="center"/>
              <w:rPr>
                <w:rFonts w:ascii="GHEA Grapalat" w:hAnsi="GHEA Grapalat" w:cs="Arial"/>
                <w:sz w:val="16"/>
              </w:rPr>
            </w:pPr>
            <w:r>
              <w:rPr>
                <w:rFonts w:ascii="GHEA Grapalat" w:hAnsi="GHEA Grapalat"/>
                <w:sz w:val="20"/>
                <w:lang w:val="pt-BR"/>
              </w:rPr>
              <w:t>100</w:t>
            </w:r>
            <w:r w:rsidR="00BC07ED" w:rsidRPr="001D2D49">
              <w:rPr>
                <w:rFonts w:ascii="GHEA Grapalat" w:hAnsi="GHEA Grapalat"/>
                <w:sz w:val="20"/>
                <w:lang w:val="pt-BR"/>
              </w:rPr>
              <w:t xml:space="preserve"> %</w:t>
            </w:r>
          </w:p>
        </w:tc>
        <w:tc>
          <w:tcPr>
            <w:tcW w:w="720" w:type="dxa"/>
            <w:vAlign w:val="center"/>
          </w:tcPr>
          <w:p w14:paraId="0BE7EFAF" w14:textId="5686387A" w:rsidR="00BC07ED" w:rsidRPr="001D2D49" w:rsidRDefault="001D7B9A" w:rsidP="00BC07ED">
            <w:pPr>
              <w:widowControl w:val="0"/>
              <w:spacing w:after="120"/>
              <w:jc w:val="center"/>
              <w:rPr>
                <w:rFonts w:ascii="GHEA Grapalat" w:hAnsi="GHEA Grapalat" w:cs="Arial"/>
                <w:sz w:val="16"/>
              </w:rPr>
            </w:pPr>
            <w:r>
              <w:rPr>
                <w:rFonts w:ascii="GHEA Grapalat" w:hAnsi="GHEA Grapalat"/>
                <w:sz w:val="20"/>
                <w:lang w:val="pt-BR"/>
              </w:rPr>
              <w:t>100</w:t>
            </w:r>
            <w:r w:rsidR="00BC07ED" w:rsidRPr="001D2D49">
              <w:rPr>
                <w:rFonts w:ascii="GHEA Grapalat" w:hAnsi="GHEA Grapalat"/>
                <w:sz w:val="20"/>
                <w:lang w:val="pt-BR"/>
              </w:rPr>
              <w:t>%</w:t>
            </w:r>
          </w:p>
        </w:tc>
        <w:tc>
          <w:tcPr>
            <w:tcW w:w="810" w:type="dxa"/>
            <w:vAlign w:val="center"/>
          </w:tcPr>
          <w:p w14:paraId="5BE2BB41" w14:textId="650852F8" w:rsidR="00BC07ED" w:rsidRPr="001D2D49" w:rsidRDefault="001D7B9A" w:rsidP="00BC07ED">
            <w:pPr>
              <w:widowControl w:val="0"/>
              <w:spacing w:after="120"/>
              <w:jc w:val="center"/>
              <w:rPr>
                <w:rFonts w:ascii="GHEA Grapalat" w:hAnsi="GHEA Grapalat" w:cs="Arial"/>
                <w:sz w:val="16"/>
              </w:rPr>
            </w:pPr>
            <w:r>
              <w:rPr>
                <w:rFonts w:ascii="GHEA Grapalat" w:hAnsi="GHEA Grapalat"/>
                <w:sz w:val="20"/>
                <w:lang w:val="pt-BR"/>
              </w:rPr>
              <w:t>100</w:t>
            </w:r>
            <w:r w:rsidR="00BC07ED" w:rsidRPr="001D2D49">
              <w:rPr>
                <w:rFonts w:ascii="GHEA Grapalat" w:hAnsi="GHEA Grapalat"/>
                <w:sz w:val="20"/>
                <w:lang w:val="pt-BR"/>
              </w:rPr>
              <w:t xml:space="preserve"> %</w:t>
            </w:r>
          </w:p>
        </w:tc>
        <w:tc>
          <w:tcPr>
            <w:tcW w:w="751" w:type="dxa"/>
            <w:vAlign w:val="center"/>
          </w:tcPr>
          <w:p w14:paraId="24368CAC" w14:textId="3DEB53B1" w:rsidR="00BC07ED" w:rsidRPr="001D2D49" w:rsidRDefault="00402E1F" w:rsidP="00BC07ED">
            <w:pPr>
              <w:widowControl w:val="0"/>
              <w:spacing w:after="120"/>
              <w:jc w:val="center"/>
              <w:rPr>
                <w:rFonts w:ascii="GHEA Grapalat" w:hAnsi="GHEA Grapalat" w:cs="Arial"/>
                <w:sz w:val="16"/>
              </w:rPr>
            </w:pPr>
            <w:r>
              <w:rPr>
                <w:rFonts w:ascii="GHEA Grapalat" w:hAnsi="GHEA Grapalat"/>
                <w:sz w:val="20"/>
                <w:lang w:val="pt-BR"/>
              </w:rPr>
              <w:t>100</w:t>
            </w:r>
            <w:r w:rsidR="00BC07ED" w:rsidRPr="001D2D49">
              <w:rPr>
                <w:rFonts w:ascii="GHEA Grapalat" w:hAnsi="GHEA Grapalat"/>
                <w:sz w:val="20"/>
                <w:lang w:val="pt-BR"/>
              </w:rPr>
              <w:t xml:space="preserve"> %</w:t>
            </w:r>
          </w:p>
        </w:tc>
        <w:tc>
          <w:tcPr>
            <w:tcW w:w="824" w:type="dxa"/>
            <w:vAlign w:val="center"/>
          </w:tcPr>
          <w:p w14:paraId="5BBF7714" w14:textId="19234B4C" w:rsidR="00BC07ED" w:rsidRPr="001D2D49" w:rsidRDefault="00402E1F" w:rsidP="00BC07ED">
            <w:pPr>
              <w:widowControl w:val="0"/>
              <w:spacing w:after="120"/>
              <w:jc w:val="center"/>
              <w:rPr>
                <w:rFonts w:ascii="GHEA Grapalat" w:hAnsi="GHEA Grapalat" w:cs="Arial"/>
                <w:sz w:val="16"/>
              </w:rPr>
            </w:pPr>
            <w:r>
              <w:rPr>
                <w:rFonts w:ascii="GHEA Grapalat" w:hAnsi="GHEA Grapalat"/>
                <w:sz w:val="20"/>
                <w:lang w:val="pt-BR"/>
              </w:rPr>
              <w:t>100</w:t>
            </w:r>
            <w:r w:rsidR="00BC07ED" w:rsidRPr="001D2D49">
              <w:rPr>
                <w:rFonts w:ascii="GHEA Grapalat" w:hAnsi="GHEA Grapalat"/>
                <w:sz w:val="20"/>
                <w:lang w:val="pt-BR"/>
              </w:rPr>
              <w:t xml:space="preserve"> %</w:t>
            </w:r>
          </w:p>
        </w:tc>
        <w:tc>
          <w:tcPr>
            <w:tcW w:w="774" w:type="dxa"/>
            <w:vAlign w:val="center"/>
          </w:tcPr>
          <w:p w14:paraId="5B4816E0" w14:textId="792BD6B7" w:rsidR="00BC07ED" w:rsidRPr="001D2D49" w:rsidRDefault="00402E1F" w:rsidP="00BC07ED">
            <w:pPr>
              <w:widowControl w:val="0"/>
              <w:spacing w:after="120"/>
              <w:jc w:val="center"/>
              <w:rPr>
                <w:rFonts w:ascii="GHEA Grapalat" w:hAnsi="GHEA Grapalat" w:cs="Arial"/>
                <w:sz w:val="16"/>
              </w:rPr>
            </w:pPr>
            <w:r>
              <w:rPr>
                <w:rFonts w:ascii="GHEA Grapalat" w:hAnsi="GHEA Grapalat"/>
                <w:sz w:val="20"/>
                <w:lang w:val="pt-BR"/>
              </w:rPr>
              <w:t>100</w:t>
            </w:r>
            <w:r w:rsidR="00BC07ED" w:rsidRPr="001D2D49">
              <w:rPr>
                <w:rFonts w:ascii="GHEA Grapalat" w:hAnsi="GHEA Grapalat"/>
                <w:sz w:val="20"/>
                <w:lang w:val="pt-BR"/>
              </w:rPr>
              <w:t xml:space="preserve"> %</w:t>
            </w:r>
          </w:p>
        </w:tc>
        <w:tc>
          <w:tcPr>
            <w:tcW w:w="1390" w:type="dxa"/>
            <w:vAlign w:val="center"/>
          </w:tcPr>
          <w:p w14:paraId="77A27CB1" w14:textId="2AF33835" w:rsidR="00BC07ED" w:rsidRPr="001D2D49" w:rsidRDefault="00402E1F" w:rsidP="00BC07ED">
            <w:pPr>
              <w:widowControl w:val="0"/>
              <w:spacing w:after="120"/>
              <w:jc w:val="center"/>
              <w:rPr>
                <w:rFonts w:ascii="GHEA Grapalat" w:hAnsi="GHEA Grapalat"/>
                <w:b/>
                <w:sz w:val="16"/>
              </w:rPr>
            </w:pPr>
            <w:r>
              <w:rPr>
                <w:rFonts w:ascii="GHEA Grapalat" w:hAnsi="GHEA Grapalat"/>
                <w:sz w:val="20"/>
                <w:lang w:val="pt-BR"/>
              </w:rPr>
              <w:t>100</w:t>
            </w:r>
            <w:r w:rsidR="00BC07ED" w:rsidRPr="001D2D49">
              <w:rPr>
                <w:rFonts w:ascii="GHEA Grapalat" w:hAnsi="GHEA Grapalat"/>
                <w:sz w:val="20"/>
                <w:lang w:val="pt-BR"/>
              </w:rPr>
              <w:t xml:space="preserve">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B2257" w14:textId="77777777" w:rsidR="00A91746" w:rsidRDefault="00A91746">
      <w:r>
        <w:separator/>
      </w:r>
    </w:p>
  </w:endnote>
  <w:endnote w:type="continuationSeparator" w:id="0">
    <w:p w14:paraId="285A95B9" w14:textId="77777777" w:rsidR="00A91746" w:rsidRDefault="00A9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D95B3" w14:textId="77777777" w:rsidR="00A91746" w:rsidRDefault="00A91746">
      <w:r>
        <w:separator/>
      </w:r>
    </w:p>
  </w:footnote>
  <w:footnote w:type="continuationSeparator" w:id="0">
    <w:p w14:paraId="792F417F" w14:textId="77777777" w:rsidR="00A91746" w:rsidRDefault="00A9174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B42F0" w:rsidRPr="00E40AC8" w:rsidRDefault="00DB42F0"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7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790"/>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1EA"/>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159"/>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D7B9A"/>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C"/>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C4"/>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E1F"/>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733"/>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B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40D"/>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563"/>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D2A"/>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250"/>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3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61D"/>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0"/>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2159"/>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B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1B21"/>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1D4"/>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8F5"/>
    <w:rsid w:val="00A85A62"/>
    <w:rsid w:val="00A86287"/>
    <w:rsid w:val="00A90E28"/>
    <w:rsid w:val="00A90FCD"/>
    <w:rsid w:val="00A911B3"/>
    <w:rsid w:val="00A91746"/>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7ED"/>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20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5AA"/>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C55"/>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2F0"/>
    <w:rsid w:val="00DB4CC7"/>
    <w:rsid w:val="00DB5DDB"/>
    <w:rsid w:val="00DB64C8"/>
    <w:rsid w:val="00DB6B33"/>
    <w:rsid w:val="00DB6D02"/>
    <w:rsid w:val="00DB7289"/>
    <w:rsid w:val="00DB7B2F"/>
    <w:rsid w:val="00DC0989"/>
    <w:rsid w:val="00DC14CE"/>
    <w:rsid w:val="00DC1B3F"/>
    <w:rsid w:val="00DC1FE0"/>
    <w:rsid w:val="00DC20FB"/>
    <w:rsid w:val="00DC22B5"/>
    <w:rsid w:val="00DC30CC"/>
    <w:rsid w:val="00DC50C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738"/>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55"/>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8CE"/>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2F98"/>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3117</TotalTime>
  <Pages>91</Pages>
  <Words>20483</Words>
  <Characters>116756</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1929</cp:revision>
  <cp:lastPrinted>2018-02-16T07:12:00Z</cp:lastPrinted>
  <dcterms:created xsi:type="dcterms:W3CDTF">2019-10-28T07:04:00Z</dcterms:created>
  <dcterms:modified xsi:type="dcterms:W3CDTF">2026-04-10T11:44:00Z</dcterms:modified>
</cp:coreProperties>
</file>